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674" w:rsidRDefault="003B5674" w:rsidP="003B5674">
      <w:pPr>
        <w:rPr>
          <w:sz w:val="20"/>
          <w:szCs w:val="20"/>
        </w:rPr>
      </w:pPr>
      <w:bookmarkStart w:id="0" w:name="_GoBack"/>
      <w:bookmarkEnd w:id="0"/>
      <w:r>
        <w:rPr>
          <w:sz w:val="20"/>
          <w:szCs w:val="20"/>
        </w:rPr>
        <w:t>Town of Sardinia</w:t>
      </w:r>
    </w:p>
    <w:p w:rsidR="003B5674" w:rsidRDefault="003B5674" w:rsidP="003B5674">
      <w:pPr>
        <w:rPr>
          <w:sz w:val="20"/>
          <w:szCs w:val="20"/>
        </w:rPr>
      </w:pPr>
      <w:r>
        <w:rPr>
          <w:sz w:val="20"/>
          <w:szCs w:val="20"/>
        </w:rPr>
        <w:t>Town Board Agenda</w:t>
      </w:r>
    </w:p>
    <w:p w:rsidR="003B5674" w:rsidRDefault="003B5674" w:rsidP="003B5674">
      <w:pPr>
        <w:rPr>
          <w:sz w:val="20"/>
          <w:szCs w:val="20"/>
        </w:rPr>
      </w:pPr>
    </w:p>
    <w:p w:rsidR="003B5674" w:rsidRDefault="003B5674" w:rsidP="003B5674">
      <w:pPr>
        <w:ind w:left="4320" w:firstLine="720"/>
        <w:rPr>
          <w:sz w:val="20"/>
          <w:szCs w:val="20"/>
        </w:rPr>
      </w:pPr>
      <w:r>
        <w:rPr>
          <w:sz w:val="20"/>
          <w:szCs w:val="20"/>
        </w:rPr>
        <w:t>Town Board Proceedings</w:t>
      </w:r>
    </w:p>
    <w:p w:rsidR="003B5674" w:rsidRDefault="009968CE" w:rsidP="003B5674">
      <w:pPr>
        <w:ind w:left="4320" w:firstLine="720"/>
        <w:rPr>
          <w:sz w:val="20"/>
          <w:szCs w:val="20"/>
        </w:rPr>
      </w:pPr>
      <w:r>
        <w:rPr>
          <w:sz w:val="20"/>
          <w:szCs w:val="20"/>
        </w:rPr>
        <w:t>December 8, 2016</w:t>
      </w:r>
    </w:p>
    <w:p w:rsidR="009968CE" w:rsidRDefault="009968CE" w:rsidP="003B5674">
      <w:pPr>
        <w:ind w:left="4320" w:firstLine="720"/>
        <w:rPr>
          <w:sz w:val="20"/>
          <w:szCs w:val="20"/>
        </w:rPr>
      </w:pPr>
      <w:r w:rsidRPr="009968CE">
        <w:rPr>
          <w:sz w:val="18"/>
          <w:szCs w:val="18"/>
        </w:rPr>
        <w:t>Public Hearing on Solar Law – Scheduled time6:00pm</w:t>
      </w:r>
    </w:p>
    <w:p w:rsidR="003B5674" w:rsidRDefault="003B5674" w:rsidP="003B5674">
      <w:pPr>
        <w:ind w:left="5040"/>
        <w:rPr>
          <w:sz w:val="20"/>
          <w:szCs w:val="20"/>
        </w:rPr>
      </w:pPr>
      <w:r>
        <w:rPr>
          <w:sz w:val="20"/>
          <w:szCs w:val="20"/>
        </w:rPr>
        <w:t xml:space="preserve">Regular Board Meeting - Scheduled time 6:30pm </w:t>
      </w:r>
    </w:p>
    <w:p w:rsidR="003B5674" w:rsidRDefault="003B5674" w:rsidP="003B5674">
      <w:pPr>
        <w:rPr>
          <w:sz w:val="20"/>
          <w:szCs w:val="20"/>
        </w:rPr>
      </w:pPr>
    </w:p>
    <w:p w:rsidR="003B5674" w:rsidRDefault="003B5674" w:rsidP="003B5674">
      <w:pPr>
        <w:rPr>
          <w:sz w:val="20"/>
          <w:szCs w:val="20"/>
        </w:rPr>
      </w:pPr>
      <w:r>
        <w:rPr>
          <w:sz w:val="20"/>
          <w:szCs w:val="20"/>
        </w:rPr>
        <w:t>COUNCILMAN:</w:t>
      </w:r>
      <w:r>
        <w:rPr>
          <w:sz w:val="20"/>
          <w:szCs w:val="20"/>
        </w:rPr>
        <w:tab/>
      </w:r>
      <w:r>
        <w:rPr>
          <w:sz w:val="20"/>
          <w:szCs w:val="20"/>
        </w:rPr>
        <w:tab/>
      </w:r>
      <w:r>
        <w:rPr>
          <w:sz w:val="20"/>
          <w:szCs w:val="20"/>
        </w:rPr>
        <w:tab/>
        <w:t>Douglas J. Morrell</w:t>
      </w:r>
    </w:p>
    <w:p w:rsidR="003B5674" w:rsidRDefault="003B5674" w:rsidP="003B5674">
      <w:pPr>
        <w:rPr>
          <w:sz w:val="20"/>
          <w:szCs w:val="20"/>
        </w:rPr>
      </w:pPr>
      <w:r>
        <w:rPr>
          <w:sz w:val="20"/>
          <w:szCs w:val="20"/>
        </w:rPr>
        <w:t>COUNCILWOMAN:</w:t>
      </w:r>
      <w:r>
        <w:rPr>
          <w:sz w:val="20"/>
          <w:szCs w:val="20"/>
        </w:rPr>
        <w:tab/>
      </w:r>
      <w:r>
        <w:rPr>
          <w:sz w:val="20"/>
          <w:szCs w:val="20"/>
        </w:rPr>
        <w:tab/>
        <w:t>Mandy Quinn</w:t>
      </w:r>
    </w:p>
    <w:p w:rsidR="003B5674" w:rsidRDefault="003B5674" w:rsidP="003B5674">
      <w:pPr>
        <w:rPr>
          <w:sz w:val="20"/>
          <w:szCs w:val="20"/>
        </w:rPr>
      </w:pPr>
      <w:r>
        <w:rPr>
          <w:sz w:val="20"/>
          <w:szCs w:val="20"/>
        </w:rPr>
        <w:t>COUNCILMAN:</w:t>
      </w:r>
      <w:r>
        <w:rPr>
          <w:sz w:val="20"/>
          <w:szCs w:val="20"/>
        </w:rPr>
        <w:tab/>
      </w:r>
      <w:r>
        <w:rPr>
          <w:sz w:val="20"/>
          <w:szCs w:val="20"/>
        </w:rPr>
        <w:tab/>
      </w:r>
      <w:r>
        <w:rPr>
          <w:sz w:val="20"/>
          <w:szCs w:val="20"/>
        </w:rPr>
        <w:tab/>
        <w:t>Len Hochadel</w:t>
      </w:r>
    </w:p>
    <w:p w:rsidR="003B5674" w:rsidRDefault="003B5674" w:rsidP="003B5674">
      <w:pPr>
        <w:rPr>
          <w:sz w:val="20"/>
          <w:szCs w:val="20"/>
        </w:rPr>
      </w:pPr>
      <w:r>
        <w:rPr>
          <w:sz w:val="20"/>
          <w:szCs w:val="20"/>
        </w:rPr>
        <w:t>COUNCILWOMAN:</w:t>
      </w:r>
      <w:r>
        <w:rPr>
          <w:sz w:val="20"/>
          <w:szCs w:val="20"/>
        </w:rPr>
        <w:tab/>
      </w:r>
      <w:r>
        <w:rPr>
          <w:sz w:val="20"/>
          <w:szCs w:val="20"/>
        </w:rPr>
        <w:tab/>
        <w:t>Cheryl L. Earl</w:t>
      </w:r>
    </w:p>
    <w:p w:rsidR="003B5674" w:rsidRDefault="003B5674" w:rsidP="003B5674">
      <w:pPr>
        <w:rPr>
          <w:sz w:val="20"/>
          <w:szCs w:val="20"/>
        </w:rPr>
      </w:pPr>
      <w:r>
        <w:rPr>
          <w:sz w:val="20"/>
          <w:szCs w:val="20"/>
        </w:rPr>
        <w:t>SUPERVISOR</w:t>
      </w:r>
      <w:r>
        <w:rPr>
          <w:sz w:val="20"/>
          <w:szCs w:val="20"/>
        </w:rPr>
        <w:tab/>
      </w:r>
      <w:r>
        <w:rPr>
          <w:sz w:val="20"/>
          <w:szCs w:val="20"/>
        </w:rPr>
        <w:tab/>
      </w:r>
      <w:r>
        <w:rPr>
          <w:sz w:val="20"/>
          <w:szCs w:val="20"/>
        </w:rPr>
        <w:tab/>
        <w:t>Beverly Gambino</w:t>
      </w:r>
    </w:p>
    <w:p w:rsidR="003B5674" w:rsidRDefault="003B5674" w:rsidP="003B5674">
      <w:pPr>
        <w:rPr>
          <w:sz w:val="20"/>
          <w:szCs w:val="20"/>
        </w:rPr>
      </w:pPr>
    </w:p>
    <w:p w:rsidR="003B5674" w:rsidRDefault="003B5674" w:rsidP="003B5674">
      <w:pPr>
        <w:rPr>
          <w:sz w:val="20"/>
          <w:szCs w:val="20"/>
        </w:rPr>
      </w:pPr>
      <w:r>
        <w:rPr>
          <w:sz w:val="20"/>
          <w:szCs w:val="20"/>
        </w:rPr>
        <w:t>Others present</w:t>
      </w:r>
    </w:p>
    <w:p w:rsidR="003B5674" w:rsidRDefault="003B5674" w:rsidP="003B5674">
      <w:pPr>
        <w:rPr>
          <w:sz w:val="20"/>
          <w:szCs w:val="20"/>
        </w:rPr>
      </w:pPr>
    </w:p>
    <w:p w:rsidR="003B5674" w:rsidRDefault="003B5674" w:rsidP="003B5674">
      <w:pPr>
        <w:rPr>
          <w:sz w:val="20"/>
          <w:szCs w:val="20"/>
        </w:rPr>
      </w:pPr>
      <w:r>
        <w:rPr>
          <w:sz w:val="20"/>
          <w:szCs w:val="20"/>
        </w:rPr>
        <w:t>TOWN CLERK</w:t>
      </w:r>
      <w:r>
        <w:rPr>
          <w:sz w:val="20"/>
          <w:szCs w:val="20"/>
        </w:rPr>
        <w:tab/>
      </w:r>
      <w:r>
        <w:rPr>
          <w:sz w:val="20"/>
          <w:szCs w:val="20"/>
        </w:rPr>
        <w:tab/>
      </w:r>
      <w:r>
        <w:rPr>
          <w:sz w:val="20"/>
          <w:szCs w:val="20"/>
        </w:rPr>
        <w:tab/>
      </w:r>
      <w:r>
        <w:rPr>
          <w:sz w:val="20"/>
          <w:szCs w:val="20"/>
        </w:rPr>
        <w:tab/>
        <w:t>Betsy A. Marsh</w:t>
      </w:r>
    </w:p>
    <w:p w:rsidR="003B5674" w:rsidRDefault="003B5674" w:rsidP="003B5674">
      <w:pPr>
        <w:rPr>
          <w:sz w:val="20"/>
          <w:szCs w:val="20"/>
        </w:rPr>
      </w:pPr>
      <w:r>
        <w:rPr>
          <w:sz w:val="20"/>
          <w:szCs w:val="20"/>
        </w:rPr>
        <w:t>HWY SUPERINTENDENT</w:t>
      </w:r>
      <w:r>
        <w:rPr>
          <w:sz w:val="20"/>
          <w:szCs w:val="20"/>
        </w:rPr>
        <w:tab/>
      </w:r>
      <w:r>
        <w:rPr>
          <w:sz w:val="20"/>
          <w:szCs w:val="20"/>
        </w:rPr>
        <w:tab/>
        <w:t>Donald Hopkins</w:t>
      </w:r>
    </w:p>
    <w:p w:rsidR="003B5674" w:rsidRDefault="003B5674" w:rsidP="003B5674">
      <w:pPr>
        <w:rPr>
          <w:sz w:val="20"/>
          <w:szCs w:val="20"/>
        </w:rPr>
      </w:pPr>
      <w:r>
        <w:rPr>
          <w:sz w:val="20"/>
          <w:szCs w:val="20"/>
        </w:rPr>
        <w:t>TOWN ATTORNEY</w:t>
      </w:r>
      <w:r>
        <w:rPr>
          <w:sz w:val="20"/>
          <w:szCs w:val="20"/>
        </w:rPr>
        <w:tab/>
      </w:r>
      <w:r>
        <w:rPr>
          <w:sz w:val="20"/>
          <w:szCs w:val="20"/>
        </w:rPr>
        <w:tab/>
      </w:r>
      <w:r>
        <w:rPr>
          <w:sz w:val="20"/>
          <w:szCs w:val="20"/>
        </w:rPr>
        <w:tab/>
        <w:t>David DiMatteo, Esq.</w:t>
      </w:r>
    </w:p>
    <w:p w:rsidR="003B5674" w:rsidRDefault="003B5674" w:rsidP="003B5674">
      <w:pPr>
        <w:rPr>
          <w:sz w:val="20"/>
          <w:szCs w:val="20"/>
        </w:rPr>
      </w:pPr>
      <w:r>
        <w:rPr>
          <w:sz w:val="20"/>
          <w:szCs w:val="20"/>
        </w:rPr>
        <w:t>Meeting called to order by Supervisor Gambino at ___________________pm</w:t>
      </w:r>
    </w:p>
    <w:p w:rsidR="003B5674" w:rsidRDefault="003B5674" w:rsidP="003B5674">
      <w:pPr>
        <w:rPr>
          <w:sz w:val="20"/>
          <w:szCs w:val="20"/>
        </w:rPr>
      </w:pPr>
    </w:p>
    <w:p w:rsidR="003B5674" w:rsidRDefault="003B5674" w:rsidP="003B5674">
      <w:pPr>
        <w:rPr>
          <w:sz w:val="20"/>
          <w:szCs w:val="20"/>
        </w:rPr>
      </w:pPr>
      <w:r>
        <w:rPr>
          <w:sz w:val="20"/>
          <w:szCs w:val="20"/>
        </w:rPr>
        <w:t>Roll Call</w:t>
      </w:r>
    </w:p>
    <w:p w:rsidR="003B5674" w:rsidRDefault="003B5674" w:rsidP="003B5674">
      <w:pPr>
        <w:rPr>
          <w:sz w:val="20"/>
          <w:szCs w:val="20"/>
        </w:rPr>
      </w:pPr>
    </w:p>
    <w:p w:rsidR="003B5674" w:rsidRDefault="003B5674" w:rsidP="003B5674">
      <w:pPr>
        <w:rPr>
          <w:sz w:val="20"/>
          <w:szCs w:val="20"/>
        </w:rPr>
      </w:pPr>
      <w:r>
        <w:rPr>
          <w:sz w:val="20"/>
          <w:szCs w:val="20"/>
        </w:rPr>
        <w:t>Pledge of Allegiance</w:t>
      </w:r>
    </w:p>
    <w:p w:rsidR="003B5674" w:rsidRDefault="003B5674" w:rsidP="003B5674">
      <w:pPr>
        <w:rPr>
          <w:sz w:val="20"/>
          <w:szCs w:val="20"/>
        </w:rPr>
      </w:pPr>
    </w:p>
    <w:p w:rsidR="003B5674" w:rsidRDefault="003B5674" w:rsidP="003B5674">
      <w:pPr>
        <w:rPr>
          <w:sz w:val="20"/>
          <w:szCs w:val="20"/>
        </w:rPr>
      </w:pPr>
      <w:r>
        <w:rPr>
          <w:sz w:val="20"/>
          <w:szCs w:val="20"/>
        </w:rPr>
        <w:t xml:space="preserve">Moment of Silence </w:t>
      </w:r>
    </w:p>
    <w:p w:rsidR="003B5674" w:rsidRDefault="003B5674" w:rsidP="003B5674">
      <w:pPr>
        <w:rPr>
          <w:sz w:val="28"/>
          <w:szCs w:val="28"/>
        </w:rPr>
      </w:pPr>
    </w:p>
    <w:p w:rsidR="003B5674" w:rsidRDefault="003B5674" w:rsidP="003B5674">
      <w:pPr>
        <w:rPr>
          <w:color w:val="C00000"/>
        </w:rPr>
      </w:pPr>
      <w:r>
        <w:rPr>
          <w:color w:val="C00000"/>
        </w:rPr>
        <w:t>Approval of Minute</w:t>
      </w:r>
    </w:p>
    <w:p w:rsidR="003B5674" w:rsidRDefault="003B5674" w:rsidP="003B5674">
      <w:pPr>
        <w:rPr>
          <w:color w:val="C00000"/>
        </w:rPr>
      </w:pPr>
    </w:p>
    <w:p w:rsidR="003B5674" w:rsidRDefault="00500EA3" w:rsidP="003B5674">
      <w:pPr>
        <w:numPr>
          <w:ilvl w:val="0"/>
          <w:numId w:val="1"/>
        </w:numPr>
        <w:rPr>
          <w:sz w:val="20"/>
          <w:szCs w:val="20"/>
        </w:rPr>
      </w:pPr>
      <w:r>
        <w:rPr>
          <w:sz w:val="20"/>
          <w:szCs w:val="20"/>
        </w:rPr>
        <w:t>November 10</w:t>
      </w:r>
      <w:r w:rsidRPr="00500EA3">
        <w:rPr>
          <w:sz w:val="20"/>
          <w:szCs w:val="20"/>
          <w:vertAlign w:val="superscript"/>
        </w:rPr>
        <w:t>th</w:t>
      </w:r>
      <w:r>
        <w:rPr>
          <w:sz w:val="20"/>
          <w:szCs w:val="20"/>
        </w:rPr>
        <w:t xml:space="preserve"> </w:t>
      </w:r>
      <w:r w:rsidR="00CA2AB0">
        <w:rPr>
          <w:sz w:val="20"/>
          <w:szCs w:val="20"/>
        </w:rPr>
        <w:t>Public Hearing on 2017 Budget</w:t>
      </w:r>
    </w:p>
    <w:p w:rsidR="00CA2AB0" w:rsidRDefault="00500EA3" w:rsidP="003B5674">
      <w:pPr>
        <w:numPr>
          <w:ilvl w:val="0"/>
          <w:numId w:val="1"/>
        </w:numPr>
        <w:rPr>
          <w:sz w:val="20"/>
          <w:szCs w:val="20"/>
        </w:rPr>
      </w:pPr>
      <w:r>
        <w:rPr>
          <w:sz w:val="20"/>
          <w:szCs w:val="20"/>
        </w:rPr>
        <w:t>November 10</w:t>
      </w:r>
      <w:r w:rsidRPr="00500EA3">
        <w:rPr>
          <w:sz w:val="20"/>
          <w:szCs w:val="20"/>
          <w:vertAlign w:val="superscript"/>
        </w:rPr>
        <w:t>th</w:t>
      </w:r>
      <w:r>
        <w:rPr>
          <w:sz w:val="20"/>
          <w:szCs w:val="20"/>
        </w:rPr>
        <w:t xml:space="preserve"> </w:t>
      </w:r>
      <w:r w:rsidR="00CA2AB0">
        <w:rPr>
          <w:sz w:val="20"/>
          <w:szCs w:val="20"/>
        </w:rPr>
        <w:t>Public Hearing on 2017 CDGB Funds – Rural Transit Van Program</w:t>
      </w:r>
    </w:p>
    <w:p w:rsidR="00CA2AB0" w:rsidRDefault="00500EA3" w:rsidP="003B5674">
      <w:pPr>
        <w:numPr>
          <w:ilvl w:val="0"/>
          <w:numId w:val="1"/>
        </w:numPr>
        <w:rPr>
          <w:sz w:val="20"/>
          <w:szCs w:val="20"/>
        </w:rPr>
      </w:pPr>
      <w:r>
        <w:rPr>
          <w:sz w:val="20"/>
          <w:szCs w:val="20"/>
        </w:rPr>
        <w:t>November 10</w:t>
      </w:r>
      <w:r w:rsidRPr="00500EA3">
        <w:rPr>
          <w:sz w:val="20"/>
          <w:szCs w:val="20"/>
          <w:vertAlign w:val="superscript"/>
        </w:rPr>
        <w:t>th</w:t>
      </w:r>
      <w:r>
        <w:rPr>
          <w:sz w:val="20"/>
          <w:szCs w:val="20"/>
        </w:rPr>
        <w:t xml:space="preserve"> </w:t>
      </w:r>
      <w:r w:rsidR="00CA2AB0">
        <w:rPr>
          <w:sz w:val="20"/>
          <w:szCs w:val="20"/>
        </w:rPr>
        <w:t>Regular Board Meeting</w:t>
      </w:r>
    </w:p>
    <w:p w:rsidR="003B5674" w:rsidRDefault="003B5674" w:rsidP="003B5674">
      <w:pPr>
        <w:ind w:left="1080"/>
        <w:rPr>
          <w:sz w:val="20"/>
          <w:szCs w:val="20"/>
        </w:rPr>
      </w:pPr>
    </w:p>
    <w:p w:rsidR="003B5674" w:rsidRDefault="003B5674" w:rsidP="003B5674">
      <w:pPr>
        <w:rPr>
          <w:color w:val="C00000"/>
        </w:rPr>
      </w:pPr>
      <w:r>
        <w:rPr>
          <w:color w:val="C00000"/>
        </w:rPr>
        <w:t>Approval of Bills</w:t>
      </w:r>
    </w:p>
    <w:p w:rsidR="003B5674" w:rsidRDefault="003B5674" w:rsidP="003B5674">
      <w:pPr>
        <w:rPr>
          <w:sz w:val="28"/>
          <w:szCs w:val="28"/>
        </w:rPr>
      </w:pPr>
    </w:p>
    <w:p w:rsidR="003B5674" w:rsidRDefault="003B5674" w:rsidP="003B5674">
      <w:pPr>
        <w:ind w:left="720"/>
        <w:contextualSpacing/>
        <w:rPr>
          <w:sz w:val="16"/>
          <w:szCs w:val="16"/>
        </w:rPr>
      </w:pPr>
      <w:r>
        <w:rPr>
          <w:sz w:val="16"/>
          <w:szCs w:val="16"/>
        </w:rPr>
        <w:t>Monthly Committee Department Reports</w:t>
      </w:r>
    </w:p>
    <w:p w:rsidR="003B5674" w:rsidRDefault="003B5674" w:rsidP="003B5674">
      <w:pPr>
        <w:ind w:left="1440"/>
        <w:rPr>
          <w:rFonts w:asciiTheme="minorHAnsi" w:eastAsiaTheme="minorHAnsi" w:hAnsiTheme="minorHAnsi" w:cstheme="minorBidi"/>
          <w:sz w:val="16"/>
          <w:szCs w:val="16"/>
        </w:rPr>
      </w:pPr>
      <w:r>
        <w:rPr>
          <w:sz w:val="16"/>
          <w:szCs w:val="16"/>
        </w:rPr>
        <w:t>COMMITTEES AND LIASONS</w:t>
      </w:r>
    </w:p>
    <w:p w:rsidR="003B5674" w:rsidRDefault="003B5674" w:rsidP="003B5674">
      <w:pPr>
        <w:spacing w:after="160" w:line="252" w:lineRule="auto"/>
        <w:ind w:left="1080" w:firstLine="180"/>
        <w:contextualSpacing/>
        <w:outlineLvl w:val="9"/>
        <w:rPr>
          <w:rFonts w:eastAsiaTheme="minorHAnsi"/>
          <w:b/>
          <w:color w:val="C00000"/>
          <w:sz w:val="16"/>
          <w:szCs w:val="16"/>
        </w:rPr>
      </w:pPr>
      <w:r>
        <w:rPr>
          <w:rFonts w:eastAsiaTheme="minorHAnsi"/>
          <w:sz w:val="16"/>
          <w:szCs w:val="16"/>
        </w:rPr>
        <w:t>Personnel/Administration</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Beverly/Len</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p>
    <w:p w:rsidR="003B5674" w:rsidRDefault="003B5674" w:rsidP="003B5674">
      <w:pPr>
        <w:spacing w:after="160" w:line="252" w:lineRule="auto"/>
        <w:ind w:left="1260"/>
        <w:contextualSpacing/>
        <w:outlineLvl w:val="9"/>
        <w:rPr>
          <w:rFonts w:eastAsiaTheme="minorHAnsi"/>
          <w:b/>
          <w:sz w:val="16"/>
          <w:szCs w:val="16"/>
        </w:rPr>
      </w:pPr>
      <w:r>
        <w:rPr>
          <w:rFonts w:eastAsiaTheme="minorHAnsi"/>
          <w:sz w:val="16"/>
          <w:szCs w:val="16"/>
        </w:rPr>
        <w:t>Finance/Planning &amp; Economic Development</w:t>
      </w:r>
      <w:r>
        <w:rPr>
          <w:rFonts w:eastAsiaTheme="minorHAnsi"/>
          <w:sz w:val="16"/>
          <w:szCs w:val="16"/>
        </w:rPr>
        <w:tab/>
      </w:r>
      <w:r>
        <w:rPr>
          <w:rFonts w:eastAsiaTheme="minorHAnsi"/>
          <w:sz w:val="16"/>
          <w:szCs w:val="16"/>
        </w:rPr>
        <w:tab/>
      </w:r>
      <w:r>
        <w:rPr>
          <w:rFonts w:eastAsiaTheme="minorHAnsi"/>
          <w:sz w:val="16"/>
          <w:szCs w:val="16"/>
        </w:rPr>
        <w:tab/>
        <w:t>Beverly/Len</w:t>
      </w:r>
    </w:p>
    <w:p w:rsidR="003B5674" w:rsidRDefault="003B5674" w:rsidP="003B5674">
      <w:pPr>
        <w:spacing w:after="160" w:line="252" w:lineRule="auto"/>
        <w:ind w:left="720" w:firstLine="540"/>
        <w:contextualSpacing/>
        <w:outlineLvl w:val="9"/>
        <w:rPr>
          <w:rFonts w:eastAsiaTheme="minorHAnsi"/>
          <w:b/>
          <w:sz w:val="16"/>
          <w:szCs w:val="16"/>
        </w:rPr>
      </w:pPr>
      <w:r>
        <w:rPr>
          <w:rFonts w:eastAsiaTheme="minorHAnsi"/>
          <w:sz w:val="16"/>
          <w:szCs w:val="16"/>
        </w:rPr>
        <w:t>Security and Disaster Preparedness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Gerard Whittington</w:t>
      </w:r>
    </w:p>
    <w:p w:rsidR="003B5674" w:rsidRDefault="003B5674" w:rsidP="003B5674">
      <w:pPr>
        <w:spacing w:after="160" w:line="252" w:lineRule="auto"/>
        <w:ind w:left="1260"/>
        <w:contextualSpacing/>
        <w:outlineLvl w:val="9"/>
        <w:rPr>
          <w:rFonts w:eastAsiaTheme="minorHAnsi"/>
          <w:b/>
          <w:sz w:val="16"/>
          <w:szCs w:val="16"/>
        </w:rPr>
      </w:pPr>
      <w:r>
        <w:rPr>
          <w:rFonts w:eastAsiaTheme="minorHAnsi"/>
          <w:sz w:val="16"/>
          <w:szCs w:val="16"/>
        </w:rPr>
        <w:t>Public Safety (Constable, Building Code</w:t>
      </w:r>
      <w:r>
        <w:rPr>
          <w:rFonts w:eastAsiaTheme="minorHAnsi"/>
          <w:sz w:val="16"/>
          <w:szCs w:val="16"/>
        </w:rPr>
        <w:tab/>
      </w:r>
      <w:r>
        <w:rPr>
          <w:rFonts w:eastAsiaTheme="minorHAnsi"/>
          <w:sz w:val="16"/>
          <w:szCs w:val="16"/>
        </w:rPr>
        <w:tab/>
      </w:r>
      <w:r>
        <w:rPr>
          <w:rFonts w:eastAsiaTheme="minorHAnsi"/>
          <w:sz w:val="16"/>
          <w:szCs w:val="16"/>
        </w:rPr>
        <w:tab/>
        <w:t>Doug</w:t>
      </w:r>
    </w:p>
    <w:p w:rsidR="003B5674" w:rsidRDefault="003B5674" w:rsidP="003B5674">
      <w:pPr>
        <w:spacing w:after="160"/>
        <w:ind w:left="1260"/>
        <w:contextualSpacing/>
        <w:outlineLvl w:val="9"/>
        <w:rPr>
          <w:rFonts w:eastAsiaTheme="minorHAnsi"/>
          <w:sz w:val="16"/>
          <w:szCs w:val="16"/>
        </w:rPr>
      </w:pPr>
      <w:r>
        <w:rPr>
          <w:rFonts w:eastAsiaTheme="minorHAnsi"/>
          <w:sz w:val="16"/>
          <w:szCs w:val="16"/>
        </w:rPr>
        <w:t>Enforcement, Animal Control)</w:t>
      </w:r>
    </w:p>
    <w:p w:rsidR="003B5674" w:rsidRDefault="003B5674" w:rsidP="003B5674">
      <w:pPr>
        <w:spacing w:after="160" w:line="252" w:lineRule="auto"/>
        <w:ind w:left="720" w:firstLine="540"/>
        <w:contextualSpacing/>
        <w:outlineLvl w:val="9"/>
        <w:rPr>
          <w:rFonts w:eastAsiaTheme="minorHAnsi"/>
          <w:b/>
          <w:sz w:val="16"/>
          <w:szCs w:val="16"/>
        </w:rPr>
      </w:pPr>
      <w:r>
        <w:rPr>
          <w:rFonts w:eastAsiaTheme="minorHAnsi"/>
          <w:sz w:val="16"/>
          <w:szCs w:val="16"/>
        </w:rPr>
        <w:t>Building &amp; Capital Projects –Town Hall</w:t>
      </w:r>
      <w:r>
        <w:rPr>
          <w:rFonts w:eastAsiaTheme="minorHAnsi"/>
          <w:sz w:val="16"/>
          <w:szCs w:val="16"/>
        </w:rPr>
        <w:tab/>
      </w:r>
      <w:r>
        <w:rPr>
          <w:rFonts w:eastAsiaTheme="minorHAnsi"/>
          <w:sz w:val="16"/>
          <w:szCs w:val="16"/>
        </w:rPr>
        <w:tab/>
      </w:r>
      <w:r>
        <w:rPr>
          <w:rFonts w:eastAsiaTheme="minorHAnsi"/>
          <w:sz w:val="16"/>
          <w:szCs w:val="16"/>
        </w:rPr>
        <w:tab/>
        <w:t>Beverly/Len</w:t>
      </w:r>
    </w:p>
    <w:p w:rsidR="003B5674" w:rsidRDefault="003B5674" w:rsidP="003B5674">
      <w:pPr>
        <w:spacing w:after="160" w:line="252" w:lineRule="auto"/>
        <w:ind w:left="1260"/>
        <w:contextualSpacing/>
        <w:outlineLvl w:val="9"/>
        <w:rPr>
          <w:rFonts w:eastAsiaTheme="minorHAnsi"/>
          <w:b/>
          <w:sz w:val="16"/>
          <w:szCs w:val="16"/>
        </w:rPr>
      </w:pPr>
      <w:r>
        <w:rPr>
          <w:rFonts w:eastAsiaTheme="minorHAnsi"/>
          <w:sz w:val="16"/>
          <w:szCs w:val="16"/>
        </w:rPr>
        <w:t>Parks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Cheryl/Mandy</w:t>
      </w:r>
    </w:p>
    <w:p w:rsidR="003B5674" w:rsidRDefault="003B5674" w:rsidP="003B5674">
      <w:pPr>
        <w:spacing w:after="160" w:line="252" w:lineRule="auto"/>
        <w:ind w:left="900" w:firstLine="360"/>
        <w:contextualSpacing/>
        <w:outlineLvl w:val="9"/>
        <w:rPr>
          <w:rFonts w:eastAsiaTheme="minorHAnsi"/>
          <w:b/>
          <w:sz w:val="16"/>
          <w:szCs w:val="16"/>
        </w:rPr>
      </w:pPr>
      <w:r>
        <w:rPr>
          <w:rFonts w:eastAsiaTheme="minorHAnsi"/>
          <w:sz w:val="16"/>
          <w:szCs w:val="16"/>
        </w:rPr>
        <w:t>Highway</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Cheryl/Doug</w:t>
      </w:r>
    </w:p>
    <w:p w:rsidR="003B5674" w:rsidRDefault="003B5674" w:rsidP="003B5674">
      <w:pPr>
        <w:spacing w:after="160" w:line="252" w:lineRule="auto"/>
        <w:ind w:left="1260"/>
        <w:contextualSpacing/>
        <w:outlineLvl w:val="9"/>
        <w:rPr>
          <w:rFonts w:eastAsiaTheme="minorHAnsi"/>
          <w:b/>
          <w:sz w:val="16"/>
          <w:szCs w:val="16"/>
        </w:rPr>
      </w:pPr>
      <w:r>
        <w:rPr>
          <w:rFonts w:eastAsiaTheme="minorHAnsi"/>
          <w:sz w:val="16"/>
          <w:szCs w:val="16"/>
        </w:rPr>
        <w:t>Recreation/Youth</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Chris Warner/Mandy</w:t>
      </w:r>
    </w:p>
    <w:p w:rsidR="003B5674" w:rsidRDefault="003B5674" w:rsidP="003B5674">
      <w:pPr>
        <w:spacing w:after="160" w:line="252" w:lineRule="auto"/>
        <w:ind w:left="1260"/>
        <w:contextualSpacing/>
        <w:outlineLvl w:val="9"/>
        <w:rPr>
          <w:rFonts w:eastAsiaTheme="minorHAnsi"/>
          <w:b/>
          <w:sz w:val="16"/>
          <w:szCs w:val="16"/>
        </w:rPr>
      </w:pPr>
      <w:r>
        <w:rPr>
          <w:rFonts w:eastAsiaTheme="minorHAnsi"/>
          <w:sz w:val="16"/>
          <w:szCs w:val="16"/>
        </w:rPr>
        <w:t>Community Events/Celebrations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Len</w:t>
      </w:r>
    </w:p>
    <w:p w:rsidR="003B5674" w:rsidRDefault="003B5674" w:rsidP="003B5674">
      <w:pPr>
        <w:spacing w:after="160" w:line="252" w:lineRule="auto"/>
        <w:ind w:left="1260"/>
        <w:contextualSpacing/>
        <w:outlineLvl w:val="9"/>
        <w:rPr>
          <w:rFonts w:eastAsiaTheme="minorHAnsi"/>
          <w:b/>
          <w:sz w:val="16"/>
          <w:szCs w:val="16"/>
        </w:rPr>
      </w:pPr>
      <w:r>
        <w:rPr>
          <w:rFonts w:eastAsiaTheme="minorHAnsi"/>
          <w:sz w:val="16"/>
          <w:szCs w:val="16"/>
        </w:rPr>
        <w:t>Community Service</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Len/Mandy</w:t>
      </w:r>
    </w:p>
    <w:p w:rsidR="003B5674" w:rsidRDefault="003B5674" w:rsidP="003B5674">
      <w:pPr>
        <w:spacing w:after="160" w:line="252" w:lineRule="auto"/>
        <w:ind w:left="540" w:firstLine="720"/>
        <w:contextualSpacing/>
        <w:outlineLvl w:val="9"/>
        <w:rPr>
          <w:rFonts w:eastAsiaTheme="minorHAnsi"/>
          <w:b/>
          <w:sz w:val="16"/>
          <w:szCs w:val="16"/>
        </w:rPr>
      </w:pPr>
      <w:r>
        <w:rPr>
          <w:rFonts w:eastAsiaTheme="minorHAnsi"/>
          <w:sz w:val="16"/>
          <w:szCs w:val="16"/>
        </w:rPr>
        <w:t>Senior Citizens and Programs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Len/Doug</w:t>
      </w:r>
    </w:p>
    <w:p w:rsidR="003B5674" w:rsidRDefault="003B5674" w:rsidP="003B5674">
      <w:pPr>
        <w:spacing w:after="160" w:line="252" w:lineRule="auto"/>
        <w:ind w:left="1260"/>
        <w:contextualSpacing/>
        <w:outlineLvl w:val="9"/>
        <w:rPr>
          <w:rFonts w:eastAsiaTheme="minorHAnsi"/>
          <w:b/>
          <w:sz w:val="16"/>
          <w:szCs w:val="16"/>
        </w:rPr>
      </w:pPr>
      <w:r>
        <w:rPr>
          <w:rFonts w:eastAsiaTheme="minorHAnsi"/>
          <w:sz w:val="16"/>
          <w:szCs w:val="16"/>
        </w:rPr>
        <w:t>Environmental Committee Landfill/Mining</w:t>
      </w:r>
      <w:r>
        <w:rPr>
          <w:rFonts w:eastAsiaTheme="minorHAnsi"/>
          <w:sz w:val="16"/>
          <w:szCs w:val="16"/>
        </w:rPr>
        <w:tab/>
      </w:r>
      <w:r>
        <w:rPr>
          <w:rFonts w:eastAsiaTheme="minorHAnsi"/>
          <w:sz w:val="16"/>
          <w:szCs w:val="16"/>
        </w:rPr>
        <w:tab/>
      </w:r>
      <w:r>
        <w:rPr>
          <w:rFonts w:eastAsiaTheme="minorHAnsi"/>
          <w:sz w:val="16"/>
          <w:szCs w:val="16"/>
        </w:rPr>
        <w:tab/>
        <w:t>Doug/Len</w:t>
      </w:r>
    </w:p>
    <w:p w:rsidR="003B5674" w:rsidRDefault="003B5674" w:rsidP="003B5674">
      <w:pPr>
        <w:spacing w:after="160" w:line="252" w:lineRule="auto"/>
        <w:ind w:left="1260"/>
        <w:contextualSpacing/>
        <w:outlineLvl w:val="9"/>
        <w:rPr>
          <w:rFonts w:eastAsiaTheme="minorHAnsi"/>
          <w:b/>
          <w:color w:val="000000" w:themeColor="text1"/>
          <w:sz w:val="16"/>
          <w:szCs w:val="16"/>
        </w:rPr>
      </w:pPr>
      <w:r>
        <w:rPr>
          <w:rFonts w:eastAsiaTheme="minorHAnsi"/>
          <w:sz w:val="16"/>
          <w:szCs w:val="16"/>
        </w:rPr>
        <w:t>Liaison to Fire Company</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color w:val="000000" w:themeColor="text1"/>
          <w:sz w:val="16"/>
          <w:szCs w:val="16"/>
        </w:rPr>
        <w:t>Beverly/Doug</w:t>
      </w:r>
    </w:p>
    <w:p w:rsidR="003B5674" w:rsidRDefault="003B5674" w:rsidP="003B5674">
      <w:pPr>
        <w:spacing w:after="160" w:line="252" w:lineRule="auto"/>
        <w:ind w:left="540" w:firstLine="720"/>
        <w:contextualSpacing/>
        <w:outlineLvl w:val="9"/>
        <w:rPr>
          <w:rFonts w:eastAsiaTheme="minorHAnsi"/>
          <w:b/>
          <w:sz w:val="16"/>
          <w:szCs w:val="16"/>
        </w:rPr>
      </w:pPr>
      <w:r>
        <w:rPr>
          <w:rFonts w:eastAsiaTheme="minorHAnsi"/>
          <w:sz w:val="16"/>
          <w:szCs w:val="16"/>
        </w:rPr>
        <w:t>Liaison to Veterans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Beverly</w:t>
      </w:r>
    </w:p>
    <w:p w:rsidR="003B5674" w:rsidRDefault="003B5674" w:rsidP="003B5674">
      <w:pPr>
        <w:spacing w:after="160" w:line="252" w:lineRule="auto"/>
        <w:ind w:left="1260"/>
        <w:contextualSpacing/>
        <w:outlineLvl w:val="9"/>
        <w:rPr>
          <w:rFonts w:eastAsiaTheme="minorHAnsi"/>
          <w:b/>
          <w:sz w:val="16"/>
          <w:szCs w:val="16"/>
        </w:rPr>
      </w:pPr>
      <w:r>
        <w:rPr>
          <w:rFonts w:eastAsiaTheme="minorHAnsi"/>
          <w:sz w:val="16"/>
          <w:szCs w:val="16"/>
        </w:rPr>
        <w:t>Water Evaluation Committee</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 xml:space="preserve">Beverly/Len        </w:t>
      </w:r>
    </w:p>
    <w:p w:rsidR="003B5674" w:rsidRDefault="003B5674" w:rsidP="003B5674">
      <w:pPr>
        <w:spacing w:after="160" w:line="252" w:lineRule="auto"/>
        <w:ind w:left="1260"/>
        <w:contextualSpacing/>
        <w:outlineLvl w:val="9"/>
        <w:rPr>
          <w:rFonts w:eastAsiaTheme="minorHAnsi"/>
          <w:sz w:val="16"/>
          <w:szCs w:val="16"/>
        </w:rPr>
      </w:pPr>
      <w:r>
        <w:rPr>
          <w:rFonts w:eastAsiaTheme="minorHAnsi"/>
          <w:sz w:val="16"/>
          <w:szCs w:val="16"/>
        </w:rPr>
        <w:t>Street Lighting</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Mandy</w:t>
      </w:r>
    </w:p>
    <w:p w:rsidR="003B5674" w:rsidRDefault="003B5674" w:rsidP="003B5674">
      <w:pPr>
        <w:spacing w:after="160" w:line="252" w:lineRule="auto"/>
        <w:ind w:left="1260"/>
        <w:contextualSpacing/>
        <w:outlineLvl w:val="9"/>
        <w:rPr>
          <w:rFonts w:eastAsiaTheme="minorHAnsi"/>
          <w:sz w:val="16"/>
          <w:szCs w:val="16"/>
        </w:rPr>
      </w:pPr>
      <w:r>
        <w:rPr>
          <w:rFonts w:eastAsiaTheme="minorHAnsi"/>
          <w:sz w:val="16"/>
          <w:szCs w:val="16"/>
        </w:rPr>
        <w:t>Energy</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Len/Cheryl</w:t>
      </w:r>
    </w:p>
    <w:p w:rsidR="003B5674" w:rsidRDefault="003B5674" w:rsidP="003B5674">
      <w:pPr>
        <w:spacing w:after="160" w:line="252" w:lineRule="auto"/>
        <w:ind w:left="1260"/>
        <w:contextualSpacing/>
        <w:outlineLvl w:val="9"/>
        <w:rPr>
          <w:rFonts w:eastAsiaTheme="minorHAnsi"/>
          <w:sz w:val="16"/>
          <w:szCs w:val="16"/>
        </w:rPr>
      </w:pPr>
    </w:p>
    <w:p w:rsidR="003B5674" w:rsidRDefault="003B5674" w:rsidP="003B5674">
      <w:pPr>
        <w:spacing w:after="160" w:line="252" w:lineRule="auto"/>
        <w:ind w:left="1260"/>
        <w:contextualSpacing/>
        <w:outlineLvl w:val="9"/>
        <w:rPr>
          <w:rFonts w:eastAsiaTheme="minorHAnsi"/>
          <w:sz w:val="16"/>
          <w:szCs w:val="16"/>
        </w:rPr>
      </w:pPr>
    </w:p>
    <w:p w:rsidR="003B5674" w:rsidRDefault="003B5674" w:rsidP="003B5674">
      <w:pPr>
        <w:spacing w:after="160" w:line="252" w:lineRule="auto"/>
        <w:ind w:left="1260"/>
        <w:contextualSpacing/>
        <w:outlineLvl w:val="9"/>
        <w:rPr>
          <w:rFonts w:eastAsiaTheme="minorHAnsi"/>
          <w:sz w:val="16"/>
          <w:szCs w:val="16"/>
        </w:rPr>
      </w:pPr>
    </w:p>
    <w:p w:rsidR="003B5674" w:rsidRDefault="003B5674" w:rsidP="003B5674">
      <w:pPr>
        <w:spacing w:after="160" w:line="252" w:lineRule="auto"/>
        <w:ind w:left="720" w:firstLine="720"/>
        <w:contextualSpacing/>
        <w:outlineLvl w:val="9"/>
        <w:rPr>
          <w:rFonts w:eastAsiaTheme="minorHAnsi"/>
          <w:b/>
          <w:bCs/>
          <w:sz w:val="22"/>
          <w:szCs w:val="22"/>
        </w:rPr>
      </w:pPr>
      <w:r>
        <w:rPr>
          <w:rFonts w:eastAsiaTheme="minorHAnsi"/>
          <w:b/>
          <w:bCs/>
          <w:sz w:val="22"/>
          <w:szCs w:val="22"/>
        </w:rPr>
        <w:lastRenderedPageBreak/>
        <w:t>Report from Highway Superintendent Donald Hopkins</w:t>
      </w:r>
    </w:p>
    <w:p w:rsidR="003B5674" w:rsidRDefault="003B5674" w:rsidP="003B5674">
      <w:pPr>
        <w:spacing w:after="160" w:line="252" w:lineRule="auto"/>
        <w:ind w:left="720" w:firstLine="720"/>
        <w:contextualSpacing/>
        <w:outlineLvl w:val="9"/>
        <w:rPr>
          <w:rFonts w:eastAsiaTheme="minorHAnsi"/>
          <w:b/>
          <w:bCs/>
          <w:sz w:val="22"/>
          <w:szCs w:val="22"/>
        </w:rPr>
      </w:pPr>
    </w:p>
    <w:p w:rsidR="003B5674" w:rsidRDefault="003B5674" w:rsidP="003B5674">
      <w:pPr>
        <w:spacing w:after="160" w:line="252" w:lineRule="auto"/>
        <w:ind w:left="720" w:firstLine="720"/>
        <w:contextualSpacing/>
        <w:outlineLvl w:val="9"/>
        <w:rPr>
          <w:rFonts w:eastAsiaTheme="minorHAnsi"/>
          <w:b/>
          <w:bCs/>
          <w:sz w:val="22"/>
          <w:szCs w:val="22"/>
        </w:rPr>
      </w:pPr>
      <w:r>
        <w:rPr>
          <w:rFonts w:eastAsiaTheme="minorHAnsi"/>
          <w:b/>
          <w:bCs/>
          <w:sz w:val="22"/>
          <w:szCs w:val="22"/>
        </w:rPr>
        <w:t xml:space="preserve">Report from Town Attorney David DiMatteo </w:t>
      </w:r>
    </w:p>
    <w:p w:rsidR="003B5674" w:rsidRDefault="003B5674" w:rsidP="003B5674">
      <w:pPr>
        <w:spacing w:after="160" w:line="252" w:lineRule="auto"/>
        <w:ind w:left="720" w:firstLine="720"/>
        <w:contextualSpacing/>
        <w:outlineLvl w:val="9"/>
        <w:rPr>
          <w:rFonts w:eastAsiaTheme="minorHAnsi"/>
          <w:b/>
          <w:bCs/>
          <w:sz w:val="22"/>
          <w:szCs w:val="22"/>
        </w:rPr>
      </w:pPr>
      <w:r>
        <w:rPr>
          <w:rFonts w:eastAsiaTheme="minorHAnsi"/>
          <w:b/>
          <w:bCs/>
          <w:sz w:val="22"/>
          <w:szCs w:val="22"/>
        </w:rPr>
        <w:t xml:space="preserve">                                                                                                                                                                                                                                                                                                                                                                                                                                                                                                                                                                                                                                                                                                                                                                                                                                                                                                                                                                                                                                                                                                                                                                                                                                                                                                                                                                                                 </w:t>
      </w:r>
    </w:p>
    <w:p w:rsidR="003B5674" w:rsidRDefault="003B5674" w:rsidP="003B5674">
      <w:pPr>
        <w:spacing w:after="160" w:line="252" w:lineRule="auto"/>
        <w:ind w:left="720" w:firstLine="720"/>
        <w:contextualSpacing/>
        <w:outlineLvl w:val="9"/>
        <w:rPr>
          <w:rFonts w:eastAsiaTheme="minorHAnsi"/>
          <w:b/>
          <w:bCs/>
          <w:sz w:val="22"/>
          <w:szCs w:val="22"/>
        </w:rPr>
      </w:pPr>
    </w:p>
    <w:p w:rsidR="003B5674" w:rsidRDefault="003B5674" w:rsidP="003B5674">
      <w:pPr>
        <w:spacing w:after="160" w:line="252" w:lineRule="auto"/>
        <w:contextualSpacing/>
        <w:jc w:val="both"/>
        <w:outlineLvl w:val="9"/>
        <w:rPr>
          <w:rFonts w:eastAsiaTheme="minorHAnsi"/>
          <w:b/>
          <w:bCs/>
          <w:sz w:val="22"/>
          <w:szCs w:val="22"/>
        </w:rPr>
      </w:pPr>
      <w:r>
        <w:rPr>
          <w:rFonts w:eastAsiaTheme="minorHAnsi"/>
          <w:bCs/>
          <w:color w:val="C00000"/>
          <w:sz w:val="22"/>
          <w:szCs w:val="22"/>
        </w:rPr>
        <w:t>Public Comment Period</w:t>
      </w:r>
    </w:p>
    <w:p w:rsidR="003B5674" w:rsidRDefault="003B5674" w:rsidP="003B5674">
      <w:pPr>
        <w:spacing w:after="160" w:line="252" w:lineRule="auto"/>
        <w:ind w:left="720" w:firstLine="720"/>
        <w:contextualSpacing/>
        <w:outlineLvl w:val="9"/>
        <w:rPr>
          <w:rFonts w:eastAsiaTheme="minorHAnsi"/>
          <w:b/>
          <w:bCs/>
          <w:sz w:val="22"/>
          <w:szCs w:val="22"/>
        </w:rPr>
      </w:pPr>
    </w:p>
    <w:p w:rsidR="003B5674" w:rsidRDefault="003B5674" w:rsidP="003B5674">
      <w:pPr>
        <w:spacing w:after="160" w:line="252" w:lineRule="auto"/>
        <w:contextualSpacing/>
        <w:outlineLvl w:val="9"/>
        <w:rPr>
          <w:rFonts w:eastAsiaTheme="minorHAnsi"/>
          <w:b/>
          <w:bCs/>
          <w:sz w:val="22"/>
          <w:szCs w:val="22"/>
        </w:rPr>
      </w:pPr>
      <w:r>
        <w:rPr>
          <w:rFonts w:eastAsiaTheme="minorHAnsi"/>
          <w:bCs/>
          <w:color w:val="C00000"/>
          <w:sz w:val="22"/>
          <w:szCs w:val="22"/>
        </w:rPr>
        <w:t>Old Business</w:t>
      </w:r>
      <w:r>
        <w:rPr>
          <w:rFonts w:eastAsiaTheme="minorHAnsi"/>
          <w:b/>
          <w:bCs/>
          <w:color w:val="C00000"/>
          <w:sz w:val="22"/>
          <w:szCs w:val="22"/>
        </w:rPr>
        <w:t xml:space="preserve"> </w:t>
      </w:r>
      <w:r>
        <w:rPr>
          <w:rFonts w:eastAsiaTheme="minorHAnsi"/>
          <w:b/>
          <w:bCs/>
          <w:sz w:val="22"/>
          <w:szCs w:val="22"/>
        </w:rPr>
        <w:t>–</w:t>
      </w:r>
      <w:r>
        <w:rPr>
          <w:rFonts w:eastAsiaTheme="minorHAnsi"/>
          <w:b/>
          <w:bCs/>
          <w:sz w:val="22"/>
          <w:szCs w:val="22"/>
        </w:rPr>
        <w:tab/>
      </w:r>
    </w:p>
    <w:p w:rsidR="007B29BF" w:rsidRDefault="007B29BF" w:rsidP="003B5674">
      <w:pPr>
        <w:spacing w:after="160" w:line="252" w:lineRule="auto"/>
        <w:contextualSpacing/>
        <w:outlineLvl w:val="9"/>
        <w:rPr>
          <w:rFonts w:eastAsiaTheme="minorHAnsi"/>
          <w:b/>
          <w:bCs/>
          <w:sz w:val="22"/>
          <w:szCs w:val="22"/>
        </w:rPr>
      </w:pPr>
    </w:p>
    <w:p w:rsidR="00B47625" w:rsidRDefault="00B47625" w:rsidP="003B5674">
      <w:pPr>
        <w:spacing w:after="160" w:line="252" w:lineRule="auto"/>
        <w:contextualSpacing/>
        <w:outlineLvl w:val="9"/>
        <w:rPr>
          <w:rFonts w:eastAsiaTheme="minorHAnsi"/>
          <w:b/>
          <w:bCs/>
          <w:sz w:val="22"/>
          <w:szCs w:val="22"/>
        </w:rPr>
      </w:pPr>
    </w:p>
    <w:p w:rsidR="00B47625" w:rsidRPr="004A4BF6" w:rsidRDefault="00B47625" w:rsidP="00B47625">
      <w:pPr>
        <w:pStyle w:val="ListParagraph"/>
        <w:ind w:left="0"/>
        <w:jc w:val="center"/>
        <w:rPr>
          <w:b/>
          <w:color w:val="FF0000"/>
          <w:sz w:val="22"/>
          <w:szCs w:val="22"/>
        </w:rPr>
      </w:pPr>
      <w:r w:rsidRPr="004A4BF6">
        <w:rPr>
          <w:b/>
          <w:color w:val="FF0000"/>
          <w:sz w:val="22"/>
          <w:szCs w:val="22"/>
        </w:rPr>
        <w:t>SNOW REMOVAL CONRACT</w:t>
      </w:r>
    </w:p>
    <w:p w:rsidR="00B47625" w:rsidRPr="008B275B" w:rsidRDefault="00B47625" w:rsidP="00B47625">
      <w:pPr>
        <w:pStyle w:val="ListParagraph"/>
        <w:ind w:left="0"/>
        <w:jc w:val="center"/>
        <w:rPr>
          <w:b/>
          <w:sz w:val="22"/>
          <w:szCs w:val="22"/>
        </w:rPr>
      </w:pPr>
    </w:p>
    <w:p w:rsidR="00B47625" w:rsidRPr="008B275B" w:rsidRDefault="00B47625" w:rsidP="00B47625">
      <w:pPr>
        <w:pStyle w:val="ListParagraph"/>
        <w:ind w:left="0"/>
        <w:rPr>
          <w:sz w:val="22"/>
          <w:szCs w:val="22"/>
        </w:rPr>
      </w:pPr>
      <w:r w:rsidRPr="008B275B">
        <w:rPr>
          <w:b/>
          <w:sz w:val="22"/>
          <w:szCs w:val="22"/>
        </w:rPr>
        <w:tab/>
        <w:t xml:space="preserve">WHEREAS, </w:t>
      </w:r>
      <w:r w:rsidRPr="008B275B">
        <w:rPr>
          <w:sz w:val="22"/>
          <w:szCs w:val="22"/>
        </w:rPr>
        <w:t>the Sardinia Town Board has reviewed the contract for snow removal and ice control with the County of Erie; and</w:t>
      </w:r>
    </w:p>
    <w:p w:rsidR="00B47625" w:rsidRPr="008B275B" w:rsidRDefault="00B47625" w:rsidP="00B47625">
      <w:pPr>
        <w:pStyle w:val="ListParagraph"/>
        <w:ind w:left="0"/>
        <w:rPr>
          <w:sz w:val="22"/>
          <w:szCs w:val="22"/>
        </w:rPr>
      </w:pPr>
      <w:r w:rsidRPr="008B275B">
        <w:rPr>
          <w:sz w:val="22"/>
          <w:szCs w:val="22"/>
        </w:rPr>
        <w:tab/>
      </w:r>
      <w:r w:rsidRPr="008B275B">
        <w:rPr>
          <w:b/>
          <w:sz w:val="22"/>
          <w:szCs w:val="22"/>
        </w:rPr>
        <w:t xml:space="preserve">WHEREAS, </w:t>
      </w:r>
      <w:r w:rsidRPr="008B275B">
        <w:rPr>
          <w:sz w:val="22"/>
          <w:szCs w:val="22"/>
        </w:rPr>
        <w:t>the Sardinia Town Board agrees to the negotiated contract which entails a</w:t>
      </w:r>
      <w:r w:rsidR="008B275B">
        <w:rPr>
          <w:sz w:val="22"/>
          <w:szCs w:val="22"/>
        </w:rPr>
        <w:t xml:space="preserve"> reimbursement price of $3818.99 per lane mile for the 2016/2017 snow season; $3933.56per lane mile for the 2017/2018 snow season; and $4051.57 per lane mile for the 2018/2019</w:t>
      </w:r>
      <w:r w:rsidRPr="008B275B">
        <w:rPr>
          <w:sz w:val="22"/>
          <w:szCs w:val="22"/>
        </w:rPr>
        <w:t xml:space="preserve"> snow season; and</w:t>
      </w:r>
    </w:p>
    <w:p w:rsidR="00B47625" w:rsidRDefault="00B47625" w:rsidP="00B47625">
      <w:pPr>
        <w:pStyle w:val="ListParagraph"/>
        <w:ind w:left="0"/>
        <w:rPr>
          <w:sz w:val="22"/>
          <w:szCs w:val="22"/>
        </w:rPr>
      </w:pPr>
      <w:r w:rsidRPr="008B275B">
        <w:rPr>
          <w:sz w:val="22"/>
          <w:szCs w:val="22"/>
        </w:rPr>
        <w:tab/>
      </w:r>
      <w:r w:rsidRPr="008B275B">
        <w:rPr>
          <w:b/>
          <w:sz w:val="22"/>
          <w:szCs w:val="22"/>
        </w:rPr>
        <w:t xml:space="preserve">NOW, THEREFORE, BE IT RESOLVED, </w:t>
      </w:r>
      <w:r w:rsidRPr="008B275B">
        <w:rPr>
          <w:sz w:val="22"/>
          <w:szCs w:val="22"/>
        </w:rPr>
        <w:t>the Sardinia Town Board hereby approves this contract and a</w:t>
      </w:r>
      <w:r w:rsidR="0006796F">
        <w:rPr>
          <w:sz w:val="22"/>
          <w:szCs w:val="22"/>
        </w:rPr>
        <w:t>uthorizes Supervisor Beverly Gambino</w:t>
      </w:r>
      <w:r w:rsidRPr="008B275B">
        <w:rPr>
          <w:sz w:val="22"/>
          <w:szCs w:val="22"/>
        </w:rPr>
        <w:t xml:space="preserve"> to sign and submit the contract on behalf of the Town of Sardinia.</w:t>
      </w:r>
    </w:p>
    <w:p w:rsidR="002A5AD3" w:rsidRDefault="002A5AD3" w:rsidP="00B47625">
      <w:pPr>
        <w:pStyle w:val="ListParagraph"/>
        <w:ind w:left="0"/>
        <w:rPr>
          <w:sz w:val="22"/>
          <w:szCs w:val="22"/>
        </w:rPr>
      </w:pPr>
    </w:p>
    <w:p w:rsidR="002A5AD3" w:rsidRPr="00DA1306" w:rsidRDefault="002A5AD3" w:rsidP="002A5AD3">
      <w:pPr>
        <w:rPr>
          <w:b/>
        </w:rPr>
      </w:pPr>
      <w:r w:rsidRPr="00DA1306">
        <w:rPr>
          <w:b/>
        </w:rPr>
        <w:t>Be it so resolved,</w:t>
      </w:r>
    </w:p>
    <w:p w:rsidR="002A5AD3" w:rsidRPr="00DA1306" w:rsidRDefault="002A5AD3" w:rsidP="002A5AD3">
      <w:pPr>
        <w:ind w:left="720"/>
        <w:rPr>
          <w:b/>
          <w:sz w:val="28"/>
        </w:rPr>
      </w:pPr>
    </w:p>
    <w:tbl>
      <w:tblPr>
        <w:tblW w:w="894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3197"/>
        <w:gridCol w:w="3197"/>
      </w:tblGrid>
      <w:tr w:rsidR="002A5AD3" w:rsidRPr="00DA1306" w:rsidTr="00B22943">
        <w:trPr>
          <w:trHeight w:val="284"/>
        </w:trPr>
        <w:tc>
          <w:tcPr>
            <w:tcW w:w="2548" w:type="dxa"/>
            <w:tcBorders>
              <w:top w:val="single" w:sz="4" w:space="0" w:color="auto"/>
              <w:left w:val="single" w:sz="4" w:space="0" w:color="auto"/>
              <w:bottom w:val="single" w:sz="4" w:space="0" w:color="auto"/>
              <w:right w:val="single" w:sz="4" w:space="0" w:color="auto"/>
            </w:tcBorders>
            <w:hideMark/>
          </w:tcPr>
          <w:p w:rsidR="002A5AD3" w:rsidRPr="00DA1306" w:rsidRDefault="002A5AD3" w:rsidP="00B22943">
            <w:pPr>
              <w:ind w:left="1080"/>
              <w:rPr>
                <w:b/>
              </w:rPr>
            </w:pPr>
            <w:r w:rsidRPr="00DA1306">
              <w:rPr>
                <w:b/>
              </w:rPr>
              <w:t>Motion:</w:t>
            </w:r>
          </w:p>
        </w:tc>
        <w:tc>
          <w:tcPr>
            <w:tcW w:w="3197" w:type="dxa"/>
            <w:tcBorders>
              <w:top w:val="single" w:sz="4" w:space="0" w:color="auto"/>
              <w:left w:val="single" w:sz="4" w:space="0" w:color="auto"/>
              <w:bottom w:val="single" w:sz="4" w:space="0" w:color="auto"/>
              <w:right w:val="single" w:sz="4" w:space="0" w:color="auto"/>
            </w:tcBorders>
            <w:hideMark/>
          </w:tcPr>
          <w:p w:rsidR="002A5AD3" w:rsidRPr="00DA1306" w:rsidRDefault="002A5AD3" w:rsidP="00B22943">
            <w:pPr>
              <w:ind w:left="1080"/>
              <w:rPr>
                <w:b/>
              </w:rPr>
            </w:pPr>
            <w:r w:rsidRPr="00DA1306">
              <w:rPr>
                <w:b/>
              </w:rPr>
              <w:t>Second:</w:t>
            </w:r>
          </w:p>
        </w:tc>
        <w:tc>
          <w:tcPr>
            <w:tcW w:w="3197" w:type="dxa"/>
            <w:tcBorders>
              <w:top w:val="single" w:sz="4" w:space="0" w:color="auto"/>
              <w:left w:val="single" w:sz="4" w:space="0" w:color="auto"/>
              <w:bottom w:val="single" w:sz="4" w:space="0" w:color="auto"/>
              <w:right w:val="single" w:sz="4" w:space="0" w:color="auto"/>
            </w:tcBorders>
            <w:hideMark/>
          </w:tcPr>
          <w:p w:rsidR="002A5AD3" w:rsidRPr="00DA1306" w:rsidRDefault="002A5AD3" w:rsidP="00B22943">
            <w:pPr>
              <w:ind w:left="1080"/>
              <w:rPr>
                <w:b/>
              </w:rPr>
            </w:pPr>
            <w:r w:rsidRPr="00DA1306">
              <w:rPr>
                <w:b/>
              </w:rPr>
              <w:t>Time:</w:t>
            </w:r>
          </w:p>
        </w:tc>
      </w:tr>
      <w:tr w:rsidR="002A5AD3" w:rsidRPr="00DA1306" w:rsidTr="00B22943">
        <w:trPr>
          <w:trHeight w:val="295"/>
        </w:trPr>
        <w:tc>
          <w:tcPr>
            <w:tcW w:w="2548" w:type="dxa"/>
            <w:tcBorders>
              <w:top w:val="single" w:sz="4" w:space="0" w:color="auto"/>
              <w:left w:val="single" w:sz="4" w:space="0" w:color="auto"/>
              <w:bottom w:val="single" w:sz="4" w:space="0" w:color="auto"/>
              <w:right w:val="single" w:sz="4" w:space="0" w:color="auto"/>
            </w:tcBorders>
            <w:hideMark/>
          </w:tcPr>
          <w:p w:rsidR="002A5AD3" w:rsidRPr="00DA1306" w:rsidRDefault="002A5AD3" w:rsidP="00B22943">
            <w:pPr>
              <w:ind w:left="1080"/>
              <w:rPr>
                <w:b/>
              </w:rPr>
            </w:pPr>
            <w:r w:rsidRPr="00DA1306">
              <w:rPr>
                <w:b/>
              </w:rPr>
              <w:t>Aye:</w:t>
            </w:r>
          </w:p>
        </w:tc>
        <w:tc>
          <w:tcPr>
            <w:tcW w:w="3197" w:type="dxa"/>
            <w:tcBorders>
              <w:top w:val="single" w:sz="4" w:space="0" w:color="auto"/>
              <w:left w:val="single" w:sz="4" w:space="0" w:color="auto"/>
              <w:bottom w:val="single" w:sz="4" w:space="0" w:color="auto"/>
              <w:right w:val="single" w:sz="4" w:space="0" w:color="auto"/>
            </w:tcBorders>
            <w:hideMark/>
          </w:tcPr>
          <w:p w:rsidR="002A5AD3" w:rsidRPr="00DA1306" w:rsidRDefault="002A5AD3" w:rsidP="00B22943">
            <w:pPr>
              <w:ind w:left="1080"/>
              <w:rPr>
                <w:b/>
              </w:rPr>
            </w:pPr>
            <w:r w:rsidRPr="00DA1306">
              <w:rPr>
                <w:b/>
              </w:rPr>
              <w:t>Nay:</w:t>
            </w:r>
          </w:p>
        </w:tc>
        <w:tc>
          <w:tcPr>
            <w:tcW w:w="3197" w:type="dxa"/>
            <w:tcBorders>
              <w:top w:val="single" w:sz="4" w:space="0" w:color="auto"/>
              <w:left w:val="single" w:sz="4" w:space="0" w:color="auto"/>
              <w:bottom w:val="single" w:sz="4" w:space="0" w:color="auto"/>
              <w:right w:val="single" w:sz="4" w:space="0" w:color="auto"/>
            </w:tcBorders>
            <w:hideMark/>
          </w:tcPr>
          <w:p w:rsidR="002A5AD3" w:rsidRPr="00DA1306" w:rsidRDefault="002A5AD3" w:rsidP="00B22943">
            <w:pPr>
              <w:ind w:left="1080"/>
              <w:rPr>
                <w:b/>
              </w:rPr>
            </w:pPr>
            <w:r w:rsidRPr="00DA1306">
              <w:rPr>
                <w:b/>
              </w:rPr>
              <w:t>Abstain:</w:t>
            </w:r>
          </w:p>
        </w:tc>
      </w:tr>
    </w:tbl>
    <w:p w:rsidR="002A5AD3" w:rsidRDefault="002A5AD3" w:rsidP="002A5AD3">
      <w:pPr>
        <w:spacing w:after="160" w:line="252" w:lineRule="auto"/>
        <w:contextualSpacing/>
        <w:outlineLvl w:val="9"/>
        <w:rPr>
          <w:rFonts w:eastAsiaTheme="minorHAnsi"/>
          <w:b/>
          <w:bCs/>
          <w:sz w:val="22"/>
          <w:szCs w:val="22"/>
        </w:rPr>
      </w:pPr>
    </w:p>
    <w:p w:rsidR="007B29BF" w:rsidRDefault="007B29BF" w:rsidP="00521F60">
      <w:pPr>
        <w:ind w:left="720"/>
        <w:contextualSpacing/>
        <w:jc w:val="center"/>
        <w:rPr>
          <w:b/>
          <w:sz w:val="22"/>
          <w:szCs w:val="22"/>
        </w:rPr>
      </w:pPr>
    </w:p>
    <w:p w:rsidR="007B29BF" w:rsidRDefault="007B29BF" w:rsidP="00521F60">
      <w:pPr>
        <w:ind w:left="720"/>
        <w:contextualSpacing/>
        <w:jc w:val="center"/>
        <w:rPr>
          <w:b/>
          <w:sz w:val="22"/>
          <w:szCs w:val="22"/>
        </w:rPr>
      </w:pPr>
    </w:p>
    <w:p w:rsidR="00521F60" w:rsidRPr="004A4BF6" w:rsidRDefault="00521F60" w:rsidP="00521F60">
      <w:pPr>
        <w:ind w:left="720"/>
        <w:contextualSpacing/>
        <w:jc w:val="center"/>
        <w:rPr>
          <w:b/>
          <w:color w:val="FF0000"/>
          <w:sz w:val="22"/>
          <w:szCs w:val="22"/>
        </w:rPr>
      </w:pPr>
      <w:r w:rsidRPr="004A4BF6">
        <w:rPr>
          <w:b/>
          <w:color w:val="FF0000"/>
          <w:sz w:val="22"/>
          <w:szCs w:val="22"/>
        </w:rPr>
        <w:t>APPROVAL OF FUNDS FOR KIWANIS CHRISTMAS DINNER FOR SARDINIA SENIORS</w:t>
      </w:r>
    </w:p>
    <w:p w:rsidR="00521F60" w:rsidRPr="00521F60" w:rsidRDefault="00521F60" w:rsidP="00521F60">
      <w:pPr>
        <w:ind w:left="720"/>
        <w:contextualSpacing/>
        <w:jc w:val="center"/>
        <w:rPr>
          <w:b/>
        </w:rPr>
      </w:pPr>
    </w:p>
    <w:p w:rsidR="00521F60" w:rsidRPr="00521F60" w:rsidRDefault="00521F60" w:rsidP="007B29BF">
      <w:pPr>
        <w:ind w:firstLine="720"/>
        <w:contextualSpacing/>
        <w:rPr>
          <w:sz w:val="22"/>
          <w:szCs w:val="22"/>
        </w:rPr>
      </w:pPr>
      <w:r w:rsidRPr="00521F60">
        <w:rPr>
          <w:b/>
          <w:sz w:val="22"/>
          <w:szCs w:val="22"/>
        </w:rPr>
        <w:t xml:space="preserve">WHEREAS, </w:t>
      </w:r>
      <w:r w:rsidRPr="00521F60">
        <w:rPr>
          <w:sz w:val="22"/>
          <w:szCs w:val="22"/>
        </w:rPr>
        <w:t>the Sardinia Town Board has received a request for reimbursement for a dinner the Chaffee-Sardinia Kiwanis Club hosted for the Sardinia Seniors Christmas Dinner in the am</w:t>
      </w:r>
      <w:r>
        <w:rPr>
          <w:sz w:val="22"/>
          <w:szCs w:val="22"/>
        </w:rPr>
        <w:t>ount of $900</w:t>
      </w:r>
      <w:r w:rsidRPr="00521F60">
        <w:rPr>
          <w:sz w:val="22"/>
          <w:szCs w:val="22"/>
        </w:rPr>
        <w:t>.00, and</w:t>
      </w:r>
    </w:p>
    <w:p w:rsidR="00521F60" w:rsidRPr="00521F60" w:rsidRDefault="00521F60" w:rsidP="007B29BF">
      <w:pPr>
        <w:ind w:firstLine="720"/>
        <w:contextualSpacing/>
        <w:rPr>
          <w:sz w:val="22"/>
          <w:szCs w:val="22"/>
        </w:rPr>
      </w:pPr>
      <w:r w:rsidRPr="00521F60">
        <w:rPr>
          <w:b/>
          <w:sz w:val="22"/>
          <w:szCs w:val="22"/>
        </w:rPr>
        <w:t xml:space="preserve">WHEREAS, </w:t>
      </w:r>
      <w:r w:rsidRPr="00521F60">
        <w:rPr>
          <w:sz w:val="22"/>
          <w:szCs w:val="22"/>
        </w:rPr>
        <w:t>the budget line for the Sardinia Seniors is more than adequate to cover this expense, and</w:t>
      </w:r>
    </w:p>
    <w:p w:rsidR="00521F60" w:rsidRPr="00521F60" w:rsidRDefault="00521F60" w:rsidP="007B29BF">
      <w:pPr>
        <w:ind w:firstLine="720"/>
        <w:contextualSpacing/>
        <w:rPr>
          <w:sz w:val="22"/>
          <w:szCs w:val="22"/>
        </w:rPr>
      </w:pPr>
      <w:r w:rsidRPr="00521F60">
        <w:rPr>
          <w:b/>
          <w:sz w:val="22"/>
          <w:szCs w:val="22"/>
        </w:rPr>
        <w:t xml:space="preserve">NOW, THEREFORE, BE IT RESOLVED, </w:t>
      </w:r>
      <w:r w:rsidRPr="00521F60">
        <w:rPr>
          <w:sz w:val="22"/>
          <w:szCs w:val="22"/>
        </w:rPr>
        <w:t xml:space="preserve"> the Sardinia Town</w:t>
      </w:r>
      <w:r>
        <w:rPr>
          <w:sz w:val="22"/>
          <w:szCs w:val="22"/>
        </w:rPr>
        <w:t xml:space="preserve"> Board approves the amount of $900</w:t>
      </w:r>
      <w:r w:rsidRPr="00521F60">
        <w:rPr>
          <w:sz w:val="22"/>
          <w:szCs w:val="22"/>
        </w:rPr>
        <w:t>.00 to the Chaffee-Sardinia Kiwanis organization for reimbursement of the Sardinia Seniors Christmas Dinner, and,</w:t>
      </w:r>
    </w:p>
    <w:p w:rsidR="00521F60" w:rsidRPr="00521F60" w:rsidRDefault="00521F60" w:rsidP="00521F60">
      <w:pPr>
        <w:ind w:left="720"/>
        <w:contextualSpacing/>
        <w:rPr>
          <w:sz w:val="22"/>
          <w:szCs w:val="22"/>
        </w:rPr>
      </w:pPr>
    </w:p>
    <w:p w:rsidR="00521F60" w:rsidRPr="00521F60" w:rsidRDefault="00521F60" w:rsidP="00521F60">
      <w:pPr>
        <w:ind w:left="720"/>
        <w:contextualSpacing/>
        <w:rPr>
          <w:b/>
          <w:sz w:val="22"/>
          <w:szCs w:val="22"/>
        </w:rPr>
      </w:pPr>
      <w:r w:rsidRPr="00521F60">
        <w:rPr>
          <w:b/>
          <w:sz w:val="22"/>
          <w:szCs w:val="22"/>
        </w:rPr>
        <w:t>Be it so resolved,</w:t>
      </w:r>
    </w:p>
    <w:p w:rsidR="00521F60" w:rsidRPr="00521F60" w:rsidRDefault="00521F60" w:rsidP="00521F60">
      <w:pPr>
        <w:ind w:left="720"/>
        <w:contextualSpacing/>
      </w:pPr>
      <w:r w:rsidRPr="00521F60">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095"/>
        <w:gridCol w:w="3101"/>
      </w:tblGrid>
      <w:tr w:rsidR="00521F60" w:rsidRPr="00521F60" w:rsidTr="00B22943">
        <w:trPr>
          <w:trHeight w:val="284"/>
        </w:trPr>
        <w:tc>
          <w:tcPr>
            <w:tcW w:w="2544" w:type="dxa"/>
            <w:tcBorders>
              <w:top w:val="single" w:sz="4" w:space="0" w:color="auto"/>
              <w:left w:val="single" w:sz="4" w:space="0" w:color="auto"/>
              <w:bottom w:val="single" w:sz="4" w:space="0" w:color="auto"/>
              <w:right w:val="single" w:sz="4" w:space="0" w:color="auto"/>
            </w:tcBorders>
            <w:hideMark/>
          </w:tcPr>
          <w:p w:rsidR="00521F60" w:rsidRPr="00521F60" w:rsidRDefault="00521F60" w:rsidP="00521F60">
            <w:pPr>
              <w:ind w:left="1080"/>
              <w:rPr>
                <w:b/>
              </w:rPr>
            </w:pPr>
            <w:r w:rsidRPr="00521F60">
              <w:rPr>
                <w:b/>
              </w:rPr>
              <w:t>Motion:</w:t>
            </w:r>
          </w:p>
        </w:tc>
        <w:tc>
          <w:tcPr>
            <w:tcW w:w="3192" w:type="dxa"/>
            <w:tcBorders>
              <w:top w:val="single" w:sz="4" w:space="0" w:color="auto"/>
              <w:left w:val="single" w:sz="4" w:space="0" w:color="auto"/>
              <w:bottom w:val="single" w:sz="4" w:space="0" w:color="auto"/>
              <w:right w:val="single" w:sz="4" w:space="0" w:color="auto"/>
            </w:tcBorders>
            <w:hideMark/>
          </w:tcPr>
          <w:p w:rsidR="00521F60" w:rsidRPr="00521F60" w:rsidRDefault="00521F60" w:rsidP="00521F60">
            <w:pPr>
              <w:ind w:left="1080"/>
              <w:rPr>
                <w:b/>
              </w:rPr>
            </w:pPr>
            <w:r w:rsidRPr="00521F60">
              <w:rPr>
                <w:b/>
              </w:rPr>
              <w:t>Second:</w:t>
            </w:r>
          </w:p>
        </w:tc>
        <w:tc>
          <w:tcPr>
            <w:tcW w:w="3192" w:type="dxa"/>
            <w:tcBorders>
              <w:top w:val="single" w:sz="4" w:space="0" w:color="auto"/>
              <w:left w:val="single" w:sz="4" w:space="0" w:color="auto"/>
              <w:bottom w:val="single" w:sz="4" w:space="0" w:color="auto"/>
              <w:right w:val="single" w:sz="4" w:space="0" w:color="auto"/>
            </w:tcBorders>
            <w:hideMark/>
          </w:tcPr>
          <w:p w:rsidR="00521F60" w:rsidRPr="00521F60" w:rsidRDefault="00521F60" w:rsidP="00521F60">
            <w:pPr>
              <w:ind w:left="1080"/>
              <w:rPr>
                <w:b/>
              </w:rPr>
            </w:pPr>
            <w:r w:rsidRPr="00521F60">
              <w:rPr>
                <w:b/>
              </w:rPr>
              <w:t>Time:</w:t>
            </w:r>
          </w:p>
        </w:tc>
      </w:tr>
      <w:tr w:rsidR="00521F60" w:rsidRPr="00521F60" w:rsidTr="00B22943">
        <w:trPr>
          <w:trHeight w:val="295"/>
        </w:trPr>
        <w:tc>
          <w:tcPr>
            <w:tcW w:w="2544" w:type="dxa"/>
            <w:tcBorders>
              <w:top w:val="single" w:sz="4" w:space="0" w:color="auto"/>
              <w:left w:val="single" w:sz="4" w:space="0" w:color="auto"/>
              <w:bottom w:val="single" w:sz="4" w:space="0" w:color="auto"/>
              <w:right w:val="single" w:sz="4" w:space="0" w:color="auto"/>
            </w:tcBorders>
            <w:hideMark/>
          </w:tcPr>
          <w:p w:rsidR="00521F60" w:rsidRPr="00521F60" w:rsidRDefault="00521F60" w:rsidP="00521F60">
            <w:pPr>
              <w:ind w:left="1080"/>
              <w:rPr>
                <w:b/>
              </w:rPr>
            </w:pPr>
            <w:r w:rsidRPr="00521F60">
              <w:rPr>
                <w:b/>
              </w:rPr>
              <w:t>Aye:</w:t>
            </w:r>
          </w:p>
        </w:tc>
        <w:tc>
          <w:tcPr>
            <w:tcW w:w="3192" w:type="dxa"/>
            <w:tcBorders>
              <w:top w:val="single" w:sz="4" w:space="0" w:color="auto"/>
              <w:left w:val="single" w:sz="4" w:space="0" w:color="auto"/>
              <w:bottom w:val="single" w:sz="4" w:space="0" w:color="auto"/>
              <w:right w:val="single" w:sz="4" w:space="0" w:color="auto"/>
            </w:tcBorders>
            <w:hideMark/>
          </w:tcPr>
          <w:p w:rsidR="00521F60" w:rsidRPr="00521F60" w:rsidRDefault="00521F60" w:rsidP="00521F60">
            <w:pPr>
              <w:ind w:left="1080"/>
              <w:rPr>
                <w:b/>
              </w:rPr>
            </w:pPr>
            <w:r w:rsidRPr="00521F60">
              <w:rPr>
                <w:b/>
              </w:rPr>
              <w:t>Nay:</w:t>
            </w:r>
          </w:p>
        </w:tc>
        <w:tc>
          <w:tcPr>
            <w:tcW w:w="3192" w:type="dxa"/>
            <w:tcBorders>
              <w:top w:val="single" w:sz="4" w:space="0" w:color="auto"/>
              <w:left w:val="single" w:sz="4" w:space="0" w:color="auto"/>
              <w:bottom w:val="single" w:sz="4" w:space="0" w:color="auto"/>
              <w:right w:val="single" w:sz="4" w:space="0" w:color="auto"/>
            </w:tcBorders>
            <w:hideMark/>
          </w:tcPr>
          <w:p w:rsidR="00521F60" w:rsidRPr="00521F60" w:rsidRDefault="00521F60" w:rsidP="00521F60">
            <w:pPr>
              <w:ind w:left="1080"/>
              <w:rPr>
                <w:b/>
              </w:rPr>
            </w:pPr>
            <w:r w:rsidRPr="00521F60">
              <w:rPr>
                <w:b/>
              </w:rPr>
              <w:t>Abstain:</w:t>
            </w:r>
          </w:p>
        </w:tc>
      </w:tr>
    </w:tbl>
    <w:p w:rsidR="00744FAE" w:rsidRDefault="00744FAE" w:rsidP="00895433">
      <w:pPr>
        <w:spacing w:after="160" w:line="252" w:lineRule="auto"/>
        <w:contextualSpacing/>
        <w:jc w:val="center"/>
        <w:outlineLvl w:val="9"/>
        <w:rPr>
          <w:rFonts w:eastAsiaTheme="minorHAnsi"/>
          <w:b/>
          <w:bCs/>
          <w:sz w:val="22"/>
          <w:szCs w:val="22"/>
        </w:rPr>
      </w:pPr>
    </w:p>
    <w:p w:rsidR="00744FAE" w:rsidRDefault="00744FAE" w:rsidP="00895433">
      <w:pPr>
        <w:spacing w:after="160" w:line="252" w:lineRule="auto"/>
        <w:contextualSpacing/>
        <w:jc w:val="center"/>
        <w:outlineLvl w:val="9"/>
        <w:rPr>
          <w:rFonts w:eastAsiaTheme="minorHAnsi"/>
          <w:b/>
          <w:bCs/>
          <w:sz w:val="22"/>
          <w:szCs w:val="22"/>
        </w:rPr>
      </w:pPr>
    </w:p>
    <w:p w:rsidR="00744FAE" w:rsidRDefault="00744FAE" w:rsidP="00895433">
      <w:pPr>
        <w:spacing w:after="160" w:line="252" w:lineRule="auto"/>
        <w:contextualSpacing/>
        <w:jc w:val="center"/>
        <w:outlineLvl w:val="9"/>
        <w:rPr>
          <w:rFonts w:eastAsiaTheme="minorHAnsi"/>
          <w:b/>
          <w:bCs/>
          <w:sz w:val="22"/>
          <w:szCs w:val="22"/>
        </w:rPr>
      </w:pPr>
    </w:p>
    <w:p w:rsidR="003B5674" w:rsidRPr="004A4BF6" w:rsidRDefault="00895433" w:rsidP="00895433">
      <w:pPr>
        <w:spacing w:after="160" w:line="252" w:lineRule="auto"/>
        <w:contextualSpacing/>
        <w:jc w:val="center"/>
        <w:outlineLvl w:val="9"/>
        <w:rPr>
          <w:rFonts w:eastAsiaTheme="minorHAnsi"/>
          <w:b/>
          <w:bCs/>
          <w:color w:val="FF0000"/>
          <w:sz w:val="22"/>
          <w:szCs w:val="22"/>
        </w:rPr>
      </w:pPr>
      <w:r w:rsidRPr="004A4BF6">
        <w:rPr>
          <w:rFonts w:eastAsiaTheme="minorHAnsi"/>
          <w:b/>
          <w:bCs/>
          <w:color w:val="FF0000"/>
          <w:sz w:val="22"/>
          <w:szCs w:val="22"/>
        </w:rPr>
        <w:lastRenderedPageBreak/>
        <w:t>APPROVAL OF PROPOSED LOCAL LAW AMENDING THE ZONING ORDINANCE OF THE TOWN OF SARDINIA TO REGULATE SOLAR ENERGY SYSTEMS</w:t>
      </w:r>
    </w:p>
    <w:p w:rsidR="00895433" w:rsidRPr="004A4BF6" w:rsidRDefault="00895433" w:rsidP="00895433">
      <w:pPr>
        <w:spacing w:after="160" w:line="252" w:lineRule="auto"/>
        <w:contextualSpacing/>
        <w:jc w:val="center"/>
        <w:outlineLvl w:val="9"/>
        <w:rPr>
          <w:rFonts w:eastAsiaTheme="minorHAnsi"/>
          <w:b/>
          <w:bCs/>
          <w:color w:val="FF0000"/>
          <w:sz w:val="22"/>
          <w:szCs w:val="22"/>
        </w:rPr>
      </w:pPr>
    </w:p>
    <w:p w:rsidR="00895433" w:rsidRDefault="00895433" w:rsidP="00895433">
      <w:pPr>
        <w:spacing w:after="160" w:line="252" w:lineRule="auto"/>
        <w:contextualSpacing/>
        <w:jc w:val="center"/>
        <w:outlineLvl w:val="9"/>
        <w:rPr>
          <w:rFonts w:eastAsiaTheme="minorHAnsi"/>
          <w:b/>
          <w:bCs/>
          <w:sz w:val="22"/>
          <w:szCs w:val="22"/>
        </w:rPr>
      </w:pPr>
    </w:p>
    <w:p w:rsidR="00484F5F" w:rsidRPr="00134204" w:rsidRDefault="00484F5F" w:rsidP="00484F5F">
      <w:pPr>
        <w:jc w:val="center"/>
        <w:rPr>
          <w:rFonts w:ascii="Arial" w:hAnsi="Arial" w:cs="Arial"/>
          <w:sz w:val="16"/>
          <w:szCs w:val="16"/>
        </w:rPr>
      </w:pPr>
      <w:r w:rsidRPr="00134204">
        <w:rPr>
          <w:rFonts w:ascii="Arial" w:hAnsi="Arial" w:cs="Arial"/>
          <w:b/>
          <w:bCs/>
          <w:sz w:val="16"/>
          <w:szCs w:val="16"/>
        </w:rPr>
        <w:t>TOWN OF SARDINIA</w:t>
      </w:r>
    </w:p>
    <w:p w:rsidR="00484F5F" w:rsidRPr="00134204" w:rsidRDefault="00484F5F" w:rsidP="00484F5F">
      <w:pPr>
        <w:jc w:val="center"/>
        <w:rPr>
          <w:rFonts w:ascii="Arial" w:hAnsi="Arial" w:cs="Arial"/>
          <w:b/>
          <w:bCs/>
          <w:sz w:val="16"/>
          <w:szCs w:val="16"/>
        </w:rPr>
      </w:pPr>
    </w:p>
    <w:p w:rsidR="00484F5F" w:rsidRPr="00134204" w:rsidRDefault="00484F5F" w:rsidP="00484F5F">
      <w:pPr>
        <w:jc w:val="center"/>
        <w:rPr>
          <w:rFonts w:ascii="Arial" w:hAnsi="Arial" w:cs="Arial"/>
          <w:b/>
          <w:bCs/>
          <w:sz w:val="16"/>
          <w:szCs w:val="16"/>
        </w:rPr>
      </w:pPr>
      <w:r w:rsidRPr="00134204">
        <w:rPr>
          <w:rFonts w:ascii="Arial" w:hAnsi="Arial" w:cs="Arial"/>
          <w:b/>
          <w:bCs/>
          <w:sz w:val="16"/>
          <w:szCs w:val="16"/>
        </w:rPr>
        <w:t>A PROPOSED LOCAL LAW AMENDING THE ZONING ORDINANCE OF THE TOWN OF SARDINIA TO REGULATE SOLAR ENERGY SYSTEMS</w:t>
      </w:r>
    </w:p>
    <w:p w:rsidR="00484F5F" w:rsidRPr="00134204" w:rsidRDefault="00484F5F" w:rsidP="00484F5F">
      <w:pPr>
        <w:rPr>
          <w:rFonts w:ascii="Arial" w:hAnsi="Arial" w:cs="Arial"/>
          <w:sz w:val="16"/>
          <w:szCs w:val="16"/>
        </w:rPr>
      </w:pPr>
    </w:p>
    <w:p w:rsidR="00484F5F" w:rsidRPr="00134204" w:rsidRDefault="00484F5F" w:rsidP="00484F5F">
      <w:pPr>
        <w:ind w:firstLine="720"/>
        <w:rPr>
          <w:rFonts w:ascii="Arial" w:hAnsi="Arial" w:cs="Arial"/>
          <w:sz w:val="16"/>
          <w:szCs w:val="16"/>
        </w:rPr>
      </w:pPr>
      <w:r w:rsidRPr="00134204">
        <w:rPr>
          <w:rFonts w:ascii="Arial" w:hAnsi="Arial" w:cs="Arial"/>
          <w:b/>
          <w:bCs/>
          <w:sz w:val="16"/>
          <w:szCs w:val="16"/>
        </w:rPr>
        <w:t>BE IT ENACTED</w:t>
      </w:r>
      <w:r w:rsidRPr="00134204">
        <w:rPr>
          <w:rFonts w:ascii="Arial" w:hAnsi="Arial" w:cs="Arial"/>
          <w:sz w:val="16"/>
          <w:szCs w:val="16"/>
        </w:rPr>
        <w:t xml:space="preserve"> by the Town Board of the Town of Sardinia as follows:</w:t>
      </w:r>
    </w:p>
    <w:p w:rsidR="00484F5F" w:rsidRPr="00134204" w:rsidRDefault="00484F5F" w:rsidP="00484F5F">
      <w:pPr>
        <w:rPr>
          <w:rFonts w:ascii="Arial" w:hAnsi="Arial" w:cs="Arial"/>
          <w:sz w:val="16"/>
          <w:szCs w:val="16"/>
        </w:rPr>
      </w:pPr>
    </w:p>
    <w:p w:rsidR="00484F5F" w:rsidRPr="00134204" w:rsidRDefault="00484F5F" w:rsidP="00484F5F">
      <w:pPr>
        <w:tabs>
          <w:tab w:val="left" w:pos="-1440"/>
        </w:tabs>
        <w:ind w:left="2160" w:hanging="2160"/>
        <w:jc w:val="both"/>
        <w:rPr>
          <w:rFonts w:ascii="Arial" w:hAnsi="Arial" w:cs="Arial"/>
          <w:sz w:val="16"/>
          <w:szCs w:val="16"/>
        </w:rPr>
      </w:pPr>
      <w:r w:rsidRPr="00134204">
        <w:rPr>
          <w:rFonts w:ascii="Arial" w:hAnsi="Arial" w:cs="Arial"/>
          <w:b/>
          <w:bCs/>
          <w:sz w:val="16"/>
          <w:szCs w:val="16"/>
        </w:rPr>
        <w:t>SECTION 1.</w:t>
      </w:r>
      <w:r w:rsidRPr="00134204">
        <w:rPr>
          <w:rFonts w:ascii="Arial" w:hAnsi="Arial" w:cs="Arial"/>
          <w:b/>
          <w:bCs/>
          <w:sz w:val="16"/>
          <w:szCs w:val="16"/>
        </w:rPr>
        <w:tab/>
      </w:r>
      <w:r w:rsidRPr="00134204">
        <w:rPr>
          <w:rFonts w:ascii="Arial" w:hAnsi="Arial" w:cs="Arial"/>
          <w:b/>
          <w:bCs/>
          <w:sz w:val="16"/>
          <w:szCs w:val="16"/>
        </w:rPr>
        <w:tab/>
        <w:t>STATUTORY AUTHORITY; TITLE</w:t>
      </w:r>
    </w:p>
    <w:p w:rsidR="00484F5F" w:rsidRPr="00134204" w:rsidRDefault="00484F5F" w:rsidP="00484F5F">
      <w:pPr>
        <w:ind w:firstLine="720"/>
        <w:jc w:val="both"/>
        <w:rPr>
          <w:rFonts w:ascii="Arial" w:hAnsi="Arial" w:cs="Arial"/>
          <w:sz w:val="16"/>
          <w:szCs w:val="16"/>
        </w:rPr>
      </w:pPr>
    </w:p>
    <w:p w:rsidR="00484F5F" w:rsidRPr="00134204" w:rsidRDefault="00484F5F" w:rsidP="00484F5F">
      <w:pPr>
        <w:jc w:val="both"/>
        <w:rPr>
          <w:rFonts w:ascii="Arial" w:hAnsi="Arial" w:cs="Arial"/>
          <w:sz w:val="16"/>
          <w:szCs w:val="16"/>
        </w:rPr>
      </w:pPr>
      <w:r w:rsidRPr="00134204">
        <w:rPr>
          <w:rFonts w:ascii="Arial" w:hAnsi="Arial" w:cs="Arial"/>
          <w:sz w:val="16"/>
          <w:szCs w:val="16"/>
        </w:rPr>
        <w:t xml:space="preserve">This Local Law shall be referred to as “Amending the Zoning Ordinance of the Town of Sardinia to Regulate Solar Energy Systems” and is adopted pursuant the authority of Municipal Home Rule Law of the State of New York and sections 261-263 of the Town Law of the State of New York, which authorize the Town to adopt zoning provisions that advance and protect the health, safety, and welfare of the community, and “to make provision for, so far as conditions may permit, the accommodation of solar energy systems and equipment and access to sunlight necessary therefor.”   </w:t>
      </w:r>
    </w:p>
    <w:p w:rsidR="00484F5F" w:rsidRPr="00134204" w:rsidRDefault="00484F5F" w:rsidP="00484F5F">
      <w:pPr>
        <w:jc w:val="both"/>
        <w:rPr>
          <w:rFonts w:ascii="Arial" w:hAnsi="Arial" w:cs="Arial"/>
          <w:sz w:val="16"/>
          <w:szCs w:val="16"/>
        </w:rPr>
      </w:pPr>
    </w:p>
    <w:p w:rsidR="00484F5F" w:rsidRPr="00134204" w:rsidRDefault="00484F5F" w:rsidP="00484F5F">
      <w:pPr>
        <w:tabs>
          <w:tab w:val="left" w:pos="-1440"/>
        </w:tabs>
        <w:ind w:left="2160" w:hanging="2160"/>
        <w:jc w:val="both"/>
        <w:rPr>
          <w:rFonts w:ascii="Arial" w:hAnsi="Arial" w:cs="Arial"/>
          <w:sz w:val="16"/>
          <w:szCs w:val="16"/>
        </w:rPr>
      </w:pPr>
      <w:r w:rsidRPr="00134204">
        <w:rPr>
          <w:rFonts w:ascii="Arial" w:hAnsi="Arial" w:cs="Arial"/>
          <w:b/>
          <w:bCs/>
          <w:sz w:val="16"/>
          <w:szCs w:val="16"/>
        </w:rPr>
        <w:t>SECTION 2.</w:t>
      </w:r>
      <w:r w:rsidRPr="00134204">
        <w:rPr>
          <w:rFonts w:ascii="Arial" w:hAnsi="Arial" w:cs="Arial"/>
          <w:b/>
          <w:bCs/>
          <w:sz w:val="16"/>
          <w:szCs w:val="16"/>
        </w:rPr>
        <w:tab/>
      </w:r>
      <w:r w:rsidRPr="00134204">
        <w:rPr>
          <w:rFonts w:ascii="Arial" w:hAnsi="Arial" w:cs="Arial"/>
          <w:b/>
          <w:bCs/>
          <w:sz w:val="16"/>
          <w:szCs w:val="16"/>
        </w:rPr>
        <w:tab/>
        <w:t>PURPOSE AND INTENT</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Shruti" w:hAnsi="Shruti" w:cs="Shruti"/>
          <w:sz w:val="16"/>
          <w:szCs w:val="16"/>
        </w:rPr>
      </w:pPr>
      <w:r w:rsidRPr="00134204">
        <w:rPr>
          <w:rFonts w:ascii="Arial" w:hAnsi="Arial" w:cs="Arial"/>
          <w:sz w:val="16"/>
          <w:szCs w:val="16"/>
        </w:rPr>
        <w:t>The purpose of this local law is to amend language in the Zoning Ordinance to adequately regulate solar energy systems.</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sz w:val="16"/>
          <w:szCs w:val="16"/>
        </w:rPr>
      </w:pPr>
      <w:r w:rsidRPr="00134204">
        <w:rPr>
          <w:rFonts w:ascii="Arial" w:hAnsi="Arial" w:cs="Arial"/>
          <w:sz w:val="16"/>
          <w:szCs w:val="16"/>
        </w:rPr>
        <w:t xml:space="preserve">The amendments to the Zoning Ordinance are intended to promote the effective and efficient use of solar energy systems; and that the present zoning regulations in the Town do not adequately address this type of use.  The Town of Sardinia has determined that comprehensive regulations regarding the development of solar energy systems are necessary to protect the interests of the Town, its residents, and its businesses.   </w:t>
      </w:r>
    </w:p>
    <w:p w:rsidR="00484F5F" w:rsidRPr="00134204" w:rsidRDefault="00484F5F" w:rsidP="00484F5F">
      <w:pPr>
        <w:jc w:val="both"/>
        <w:rPr>
          <w:rFonts w:ascii="Arial" w:hAnsi="Arial" w:cs="Arial"/>
          <w:sz w:val="16"/>
          <w:szCs w:val="16"/>
        </w:rPr>
      </w:pPr>
    </w:p>
    <w:p w:rsidR="00484F5F" w:rsidRPr="00134204" w:rsidRDefault="00484F5F" w:rsidP="00484F5F">
      <w:pPr>
        <w:tabs>
          <w:tab w:val="left" w:pos="-1440"/>
        </w:tabs>
        <w:ind w:left="2160" w:hanging="2160"/>
        <w:jc w:val="both"/>
        <w:rPr>
          <w:rFonts w:ascii="Arial" w:hAnsi="Arial" w:cs="Arial"/>
          <w:b/>
          <w:bCs/>
          <w:sz w:val="16"/>
          <w:szCs w:val="16"/>
        </w:rPr>
      </w:pPr>
      <w:r w:rsidRPr="00134204">
        <w:rPr>
          <w:rFonts w:ascii="Arial" w:hAnsi="Arial" w:cs="Arial"/>
          <w:b/>
          <w:bCs/>
          <w:sz w:val="16"/>
          <w:szCs w:val="16"/>
        </w:rPr>
        <w:t>SECTION 3.</w:t>
      </w:r>
      <w:r w:rsidRPr="00134204">
        <w:rPr>
          <w:rFonts w:ascii="Arial" w:hAnsi="Arial" w:cs="Arial"/>
          <w:b/>
          <w:bCs/>
          <w:sz w:val="16"/>
          <w:szCs w:val="16"/>
        </w:rPr>
        <w:tab/>
      </w:r>
      <w:r w:rsidRPr="00134204">
        <w:rPr>
          <w:rFonts w:ascii="Arial" w:hAnsi="Arial" w:cs="Arial"/>
          <w:b/>
          <w:bCs/>
          <w:sz w:val="16"/>
          <w:szCs w:val="16"/>
        </w:rPr>
        <w:tab/>
        <w:t>ENACTMENT</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sz w:val="16"/>
          <w:szCs w:val="16"/>
        </w:rPr>
      </w:pPr>
      <w:r w:rsidRPr="00134204">
        <w:rPr>
          <w:rFonts w:ascii="Arial" w:hAnsi="Arial" w:cs="Arial"/>
          <w:sz w:val="16"/>
          <w:szCs w:val="16"/>
        </w:rPr>
        <w:t>The Town Board of the Town of Sardinia hereby amends the following language to the Zoning Ordinance of the Town of Sardinia by adding and replacing the following:</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b/>
          <w:sz w:val="16"/>
          <w:szCs w:val="16"/>
        </w:rPr>
      </w:pPr>
      <w:r w:rsidRPr="00134204">
        <w:rPr>
          <w:rFonts w:ascii="Arial" w:hAnsi="Arial" w:cs="Arial"/>
          <w:sz w:val="16"/>
          <w:szCs w:val="16"/>
        </w:rPr>
        <w:tab/>
      </w:r>
      <w:r w:rsidRPr="00134204">
        <w:rPr>
          <w:rFonts w:ascii="Arial" w:hAnsi="Arial" w:cs="Arial"/>
          <w:b/>
          <w:sz w:val="16"/>
          <w:szCs w:val="16"/>
        </w:rPr>
        <w:t xml:space="preserve">CHAPTER 115, ARTICLE 2, § 115-12: Definitions </w:t>
      </w:r>
    </w:p>
    <w:p w:rsidR="00484F5F" w:rsidRPr="00134204" w:rsidRDefault="00484F5F" w:rsidP="00484F5F">
      <w:pPr>
        <w:jc w:val="both"/>
        <w:rPr>
          <w:rFonts w:ascii="Arial" w:hAnsi="Arial" w:cs="Arial"/>
          <w:b/>
          <w:sz w:val="16"/>
          <w:szCs w:val="16"/>
        </w:rPr>
      </w:pPr>
    </w:p>
    <w:p w:rsidR="00484F5F" w:rsidRPr="00134204" w:rsidRDefault="00484F5F" w:rsidP="00484F5F">
      <w:pPr>
        <w:jc w:val="both"/>
        <w:rPr>
          <w:rFonts w:ascii="Arial" w:hAnsi="Arial" w:cs="Arial"/>
          <w:i/>
          <w:sz w:val="16"/>
          <w:szCs w:val="16"/>
        </w:rPr>
      </w:pPr>
      <w:r w:rsidRPr="00134204">
        <w:rPr>
          <w:rFonts w:ascii="Arial" w:hAnsi="Arial" w:cs="Arial"/>
          <w:i/>
          <w:sz w:val="16"/>
          <w:szCs w:val="16"/>
        </w:rPr>
        <w:t>Add the following definitions:</w:t>
      </w:r>
    </w:p>
    <w:p w:rsidR="00484F5F" w:rsidRPr="00134204" w:rsidRDefault="00484F5F" w:rsidP="00484F5F">
      <w:pPr>
        <w:jc w:val="both"/>
        <w:rPr>
          <w:rFonts w:ascii="Arial" w:hAnsi="Arial" w:cs="Arial"/>
          <w:b/>
          <w:i/>
          <w:sz w:val="16"/>
          <w:szCs w:val="16"/>
        </w:rPr>
      </w:pPr>
      <w:r w:rsidRPr="00134204">
        <w:rPr>
          <w:rFonts w:ascii="Arial" w:hAnsi="Arial" w:cs="Arial"/>
          <w:b/>
          <w:i/>
          <w:sz w:val="16"/>
          <w:szCs w:val="16"/>
        </w:rPr>
        <w:tab/>
      </w:r>
    </w:p>
    <w:p w:rsidR="00484F5F" w:rsidRPr="00134204" w:rsidRDefault="00484F5F" w:rsidP="00484F5F">
      <w:pPr>
        <w:jc w:val="both"/>
        <w:rPr>
          <w:rFonts w:ascii="Arial" w:hAnsi="Arial" w:cs="Arial"/>
          <w:sz w:val="16"/>
          <w:szCs w:val="16"/>
        </w:rPr>
      </w:pPr>
      <w:r w:rsidRPr="00134204">
        <w:rPr>
          <w:rFonts w:ascii="Arial" w:hAnsi="Arial" w:cs="Arial"/>
          <w:sz w:val="16"/>
          <w:szCs w:val="16"/>
        </w:rPr>
        <w:t xml:space="preserve">GROUND-MOUNTED SOLAR ENERGY SYSTEM:  A Solar energy system that is anchored to the ground and attached to a pole or other mounting system, detached from any other structures for the primary purpose of producing electricity for onsite consumption. </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sz w:val="16"/>
          <w:szCs w:val="16"/>
        </w:rPr>
      </w:pPr>
      <w:r w:rsidRPr="00134204">
        <w:rPr>
          <w:rFonts w:ascii="Arial" w:hAnsi="Arial" w:cs="Arial"/>
          <w:sz w:val="16"/>
          <w:szCs w:val="16"/>
        </w:rPr>
        <w:t xml:space="preserve">LARGE-SCALE SOLAR ENERGY SYSTEM:  A Solar Energy System that is ground-mounted and produces energy primarily for the purpose of offsite sale or consumption.  </w:t>
      </w:r>
      <w:r w:rsidRPr="00134204">
        <w:rPr>
          <w:rFonts w:ascii="Arial" w:hAnsi="Arial" w:cs="Arial"/>
          <w:sz w:val="16"/>
          <w:szCs w:val="16"/>
        </w:rPr>
        <w:tab/>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bCs/>
          <w:sz w:val="16"/>
          <w:szCs w:val="16"/>
        </w:rPr>
      </w:pPr>
      <w:r w:rsidRPr="00134204">
        <w:rPr>
          <w:rFonts w:ascii="Arial" w:hAnsi="Arial" w:cs="Arial"/>
          <w:bCs/>
          <w:sz w:val="16"/>
          <w:szCs w:val="16"/>
        </w:rPr>
        <w:t>ROOF-MOUNTED SOLAR ENERGY SYSTEM:  A solar panel system located on the roof of any legally permitted building or structure for the primary purpose of producing electricity for onsite consumption.</w:t>
      </w:r>
    </w:p>
    <w:p w:rsidR="00484F5F" w:rsidRPr="00134204" w:rsidRDefault="00484F5F" w:rsidP="00484F5F">
      <w:pPr>
        <w:jc w:val="both"/>
        <w:rPr>
          <w:rFonts w:ascii="Arial" w:hAnsi="Arial" w:cs="Arial"/>
          <w:bCs/>
          <w:sz w:val="16"/>
          <w:szCs w:val="16"/>
        </w:rPr>
      </w:pPr>
    </w:p>
    <w:p w:rsidR="00484F5F" w:rsidRPr="00134204" w:rsidRDefault="00484F5F" w:rsidP="00484F5F">
      <w:pPr>
        <w:jc w:val="both"/>
        <w:rPr>
          <w:rFonts w:ascii="Arial" w:hAnsi="Arial" w:cs="Arial"/>
          <w:bCs/>
          <w:sz w:val="16"/>
          <w:szCs w:val="16"/>
        </w:rPr>
      </w:pPr>
      <w:r w:rsidRPr="00134204">
        <w:rPr>
          <w:rFonts w:ascii="Arial" w:hAnsi="Arial" w:cs="Arial"/>
          <w:bCs/>
          <w:sz w:val="16"/>
          <w:szCs w:val="16"/>
        </w:rPr>
        <w:t xml:space="preserve">SOLAR ENERGY EQUIPMENT:  Electrical energy storage devices, material, hardware, inverters. Or other electrical equipment and conduit of photovoltaic devices associated with the production of electrical energy. </w:t>
      </w:r>
    </w:p>
    <w:p w:rsidR="00484F5F" w:rsidRPr="00134204" w:rsidRDefault="00484F5F" w:rsidP="00484F5F">
      <w:pPr>
        <w:jc w:val="both"/>
        <w:rPr>
          <w:rFonts w:ascii="Arial" w:hAnsi="Arial" w:cs="Arial"/>
          <w:bCs/>
          <w:sz w:val="16"/>
          <w:szCs w:val="16"/>
        </w:rPr>
      </w:pPr>
    </w:p>
    <w:p w:rsidR="00484F5F" w:rsidRPr="00134204" w:rsidRDefault="00484F5F" w:rsidP="00484F5F">
      <w:pPr>
        <w:jc w:val="both"/>
        <w:rPr>
          <w:rFonts w:ascii="Arial" w:hAnsi="Arial" w:cs="Arial"/>
          <w:sz w:val="16"/>
          <w:szCs w:val="16"/>
        </w:rPr>
      </w:pPr>
      <w:r w:rsidRPr="00134204">
        <w:rPr>
          <w:rFonts w:ascii="Arial" w:hAnsi="Arial" w:cs="Arial"/>
          <w:bCs/>
          <w:sz w:val="16"/>
          <w:szCs w:val="16"/>
        </w:rPr>
        <w:t>SOLAR ENERGY SYSTEM:  An electrical generating system composed of a combination of both Solar Panels and Solar Energy equipment.</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bCs/>
          <w:sz w:val="16"/>
          <w:szCs w:val="16"/>
        </w:rPr>
      </w:pPr>
      <w:r w:rsidRPr="00134204">
        <w:rPr>
          <w:rFonts w:ascii="Arial" w:hAnsi="Arial" w:cs="Arial"/>
          <w:bCs/>
          <w:sz w:val="16"/>
          <w:szCs w:val="16"/>
        </w:rPr>
        <w:t>SOLAR PANEL:  A photovoltaic device capable of collecting and converting solar energy into electrical energy.</w:t>
      </w:r>
    </w:p>
    <w:p w:rsidR="00484F5F" w:rsidRPr="00134204" w:rsidRDefault="00484F5F" w:rsidP="00484F5F">
      <w:pPr>
        <w:jc w:val="both"/>
        <w:rPr>
          <w:rFonts w:ascii="Arial" w:hAnsi="Arial" w:cs="Arial"/>
          <w:bCs/>
          <w:sz w:val="16"/>
          <w:szCs w:val="16"/>
        </w:rPr>
      </w:pPr>
    </w:p>
    <w:p w:rsidR="00484F5F" w:rsidRPr="00134204" w:rsidRDefault="00484F5F" w:rsidP="00484F5F">
      <w:pPr>
        <w:jc w:val="both"/>
        <w:rPr>
          <w:rFonts w:ascii="Arial" w:hAnsi="Arial" w:cs="Arial"/>
          <w:b/>
          <w:sz w:val="16"/>
          <w:szCs w:val="16"/>
        </w:rPr>
      </w:pPr>
      <w:r w:rsidRPr="00134204">
        <w:rPr>
          <w:rFonts w:ascii="Arial" w:hAnsi="Arial" w:cs="Arial"/>
          <w:b/>
          <w:sz w:val="16"/>
          <w:szCs w:val="16"/>
        </w:rPr>
        <w:tab/>
        <w:t xml:space="preserve">CHAPTER 115, ARTICLE 4, § 115-17.1: AR-Agricultural – Residential District: </w:t>
      </w:r>
      <w:r w:rsidRPr="00134204">
        <w:rPr>
          <w:rFonts w:ascii="Arial" w:hAnsi="Arial" w:cs="Arial"/>
          <w:b/>
          <w:sz w:val="16"/>
          <w:szCs w:val="16"/>
        </w:rPr>
        <w:tab/>
        <w:t xml:space="preserve">Purpose </w:t>
      </w:r>
    </w:p>
    <w:p w:rsidR="00484F5F" w:rsidRPr="00134204" w:rsidRDefault="00484F5F" w:rsidP="00484F5F">
      <w:pPr>
        <w:jc w:val="both"/>
        <w:rPr>
          <w:rFonts w:ascii="Arial" w:hAnsi="Arial" w:cs="Arial"/>
          <w:i/>
          <w:sz w:val="16"/>
          <w:szCs w:val="16"/>
        </w:rPr>
      </w:pPr>
    </w:p>
    <w:p w:rsidR="00484F5F" w:rsidRPr="00134204" w:rsidRDefault="00484F5F" w:rsidP="00484F5F">
      <w:pPr>
        <w:jc w:val="both"/>
        <w:rPr>
          <w:rFonts w:ascii="Arial" w:hAnsi="Arial" w:cs="Arial"/>
          <w:sz w:val="16"/>
          <w:szCs w:val="16"/>
        </w:rPr>
      </w:pPr>
      <w:r w:rsidRPr="00134204">
        <w:rPr>
          <w:rFonts w:ascii="Arial" w:hAnsi="Arial" w:cs="Arial"/>
          <w:sz w:val="16"/>
          <w:szCs w:val="16"/>
        </w:rPr>
        <w:tab/>
        <w:t>§115-17.1</w:t>
      </w:r>
      <w:r w:rsidRPr="00134204">
        <w:rPr>
          <w:rFonts w:ascii="Arial" w:hAnsi="Arial" w:cs="Arial"/>
          <w:sz w:val="16"/>
          <w:szCs w:val="16"/>
        </w:rPr>
        <w:tab/>
        <w:t>2.</w:t>
      </w:r>
      <w:r w:rsidRPr="00134204">
        <w:rPr>
          <w:rFonts w:ascii="Arial" w:hAnsi="Arial" w:cs="Arial"/>
          <w:sz w:val="16"/>
          <w:szCs w:val="16"/>
        </w:rPr>
        <w:tab/>
        <w:t xml:space="preserve">Principal Uses by Town Board special use permit or Zoning </w:t>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Board of Appeals Permission (as shown by ZBA).</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i/>
          <w:sz w:val="16"/>
          <w:szCs w:val="16"/>
        </w:rPr>
      </w:pPr>
      <w:r w:rsidRPr="00134204">
        <w:rPr>
          <w:rFonts w:ascii="Arial" w:hAnsi="Arial" w:cs="Arial"/>
          <w:i/>
          <w:sz w:val="16"/>
          <w:szCs w:val="16"/>
        </w:rPr>
        <w:t>Add letter f:</w:t>
      </w:r>
    </w:p>
    <w:p w:rsidR="00484F5F" w:rsidRPr="00134204" w:rsidRDefault="00484F5F" w:rsidP="00484F5F">
      <w:pPr>
        <w:jc w:val="both"/>
        <w:rPr>
          <w:rFonts w:ascii="Arial" w:hAnsi="Arial" w:cs="Arial"/>
          <w:i/>
          <w:sz w:val="16"/>
          <w:szCs w:val="16"/>
        </w:rPr>
      </w:pPr>
    </w:p>
    <w:p w:rsidR="00484F5F" w:rsidRPr="00134204" w:rsidRDefault="00484F5F" w:rsidP="00484F5F">
      <w:pPr>
        <w:jc w:val="both"/>
        <w:rPr>
          <w:rFonts w:ascii="Arial" w:hAnsi="Arial" w:cs="Arial"/>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sz w:val="16"/>
          <w:szCs w:val="16"/>
        </w:rPr>
        <w:tab/>
        <w:t>f.</w:t>
      </w:r>
      <w:r w:rsidRPr="00134204">
        <w:rPr>
          <w:rFonts w:ascii="Arial" w:hAnsi="Arial" w:cs="Arial"/>
          <w:sz w:val="16"/>
          <w:szCs w:val="16"/>
        </w:rPr>
        <w:tab/>
        <w:t xml:space="preserve">Large-Scale Solar System as regulated by this chapter </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sz w:val="16"/>
          <w:szCs w:val="16"/>
        </w:rPr>
      </w:pPr>
      <w:r w:rsidRPr="00134204">
        <w:rPr>
          <w:rFonts w:ascii="Arial" w:hAnsi="Arial" w:cs="Arial"/>
          <w:sz w:val="16"/>
          <w:szCs w:val="16"/>
        </w:rPr>
        <w:tab/>
        <w:t>§115-17.1</w:t>
      </w:r>
      <w:r w:rsidRPr="00134204">
        <w:rPr>
          <w:rFonts w:ascii="Arial" w:hAnsi="Arial" w:cs="Arial"/>
          <w:sz w:val="16"/>
          <w:szCs w:val="16"/>
        </w:rPr>
        <w:tab/>
        <w:t>4.</w:t>
      </w:r>
      <w:r w:rsidRPr="00134204">
        <w:rPr>
          <w:rFonts w:ascii="Arial" w:hAnsi="Arial" w:cs="Arial"/>
          <w:sz w:val="16"/>
          <w:szCs w:val="16"/>
        </w:rPr>
        <w:tab/>
        <w:t>Accessory uses permitted as of right</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i/>
          <w:sz w:val="16"/>
          <w:szCs w:val="16"/>
        </w:rPr>
      </w:pPr>
      <w:r w:rsidRPr="00134204">
        <w:rPr>
          <w:rFonts w:ascii="Arial" w:hAnsi="Arial" w:cs="Arial"/>
          <w:i/>
          <w:sz w:val="16"/>
          <w:szCs w:val="16"/>
        </w:rPr>
        <w:t>Delete letter g and replace with following:</w:t>
      </w:r>
    </w:p>
    <w:p w:rsidR="00484F5F" w:rsidRPr="00134204" w:rsidRDefault="00484F5F" w:rsidP="00484F5F">
      <w:pPr>
        <w:jc w:val="both"/>
        <w:rPr>
          <w:rFonts w:ascii="Arial" w:hAnsi="Arial" w:cs="Arial"/>
          <w:i/>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p>
    <w:p w:rsidR="00484F5F" w:rsidRPr="00134204" w:rsidRDefault="00484F5F" w:rsidP="00484F5F">
      <w:pPr>
        <w:jc w:val="both"/>
        <w:rPr>
          <w:rFonts w:ascii="Arial" w:hAnsi="Arial" w:cs="Arial"/>
          <w:sz w:val="16"/>
          <w:szCs w:val="16"/>
        </w:rPr>
      </w:pPr>
      <w:r w:rsidRPr="00134204">
        <w:rPr>
          <w:rFonts w:ascii="Arial" w:hAnsi="Arial" w:cs="Arial"/>
          <w:i/>
          <w:sz w:val="16"/>
          <w:szCs w:val="16"/>
        </w:rPr>
        <w:lastRenderedPageBreak/>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sz w:val="16"/>
          <w:szCs w:val="16"/>
        </w:rPr>
        <w:t>g.</w:t>
      </w:r>
      <w:r w:rsidRPr="00134204">
        <w:rPr>
          <w:rFonts w:ascii="Arial" w:hAnsi="Arial" w:cs="Arial"/>
          <w:sz w:val="16"/>
          <w:szCs w:val="16"/>
        </w:rPr>
        <w:tab/>
        <w:t xml:space="preserve">Roof-Mounted Solar Energy System as regulated by this </w:t>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chapter</w:t>
      </w:r>
    </w:p>
    <w:p w:rsidR="00484F5F" w:rsidRPr="00134204" w:rsidRDefault="00484F5F" w:rsidP="00484F5F">
      <w:pPr>
        <w:jc w:val="both"/>
        <w:rPr>
          <w:rFonts w:ascii="Arial" w:hAnsi="Arial" w:cs="Arial"/>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sz w:val="16"/>
          <w:szCs w:val="16"/>
        </w:rPr>
        <w:t>h.</w:t>
      </w:r>
      <w:r w:rsidRPr="00134204">
        <w:rPr>
          <w:rFonts w:ascii="Arial" w:hAnsi="Arial" w:cs="Arial"/>
          <w:sz w:val="16"/>
          <w:szCs w:val="16"/>
        </w:rPr>
        <w:tab/>
        <w:t xml:space="preserve">Ground-Mounted Solar Energy System as regulated by </w:t>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this chapter</w:t>
      </w:r>
    </w:p>
    <w:p w:rsidR="00484F5F" w:rsidRPr="00134204" w:rsidRDefault="00484F5F" w:rsidP="00484F5F">
      <w:pPr>
        <w:jc w:val="both"/>
        <w:rPr>
          <w:rFonts w:ascii="Arial" w:hAnsi="Arial" w:cs="Arial"/>
          <w:sz w:val="16"/>
          <w:szCs w:val="16"/>
        </w:rPr>
      </w:pP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i.</w:t>
      </w:r>
      <w:r w:rsidRPr="00134204">
        <w:rPr>
          <w:rFonts w:ascii="Arial" w:hAnsi="Arial" w:cs="Arial"/>
          <w:sz w:val="16"/>
          <w:szCs w:val="16"/>
        </w:rPr>
        <w:tab/>
        <w:t>Other customary accessory uses</w:t>
      </w:r>
    </w:p>
    <w:p w:rsidR="00484F5F" w:rsidRPr="00134204" w:rsidRDefault="00484F5F" w:rsidP="00484F5F">
      <w:pPr>
        <w:jc w:val="both"/>
        <w:rPr>
          <w:rFonts w:ascii="Arial" w:hAnsi="Arial" w:cs="Arial"/>
          <w:b/>
          <w:sz w:val="16"/>
          <w:szCs w:val="16"/>
        </w:rPr>
      </w:pPr>
    </w:p>
    <w:p w:rsidR="00484F5F" w:rsidRPr="00134204" w:rsidRDefault="00484F5F" w:rsidP="00484F5F">
      <w:pPr>
        <w:jc w:val="both"/>
        <w:rPr>
          <w:rFonts w:ascii="Arial" w:hAnsi="Arial" w:cs="Arial"/>
          <w:b/>
          <w:sz w:val="16"/>
          <w:szCs w:val="16"/>
        </w:rPr>
      </w:pPr>
      <w:r w:rsidRPr="00134204">
        <w:rPr>
          <w:rFonts w:ascii="Arial" w:hAnsi="Arial" w:cs="Arial"/>
          <w:b/>
          <w:sz w:val="16"/>
          <w:szCs w:val="16"/>
        </w:rPr>
        <w:tab/>
        <w:t xml:space="preserve">CHAPTER 115, ARTICLE 4, § 115-17.2: HR-Hamlet Residential District: </w:t>
      </w:r>
      <w:r w:rsidRPr="00134204">
        <w:rPr>
          <w:rFonts w:ascii="Arial" w:hAnsi="Arial" w:cs="Arial"/>
          <w:b/>
          <w:sz w:val="16"/>
          <w:szCs w:val="16"/>
        </w:rPr>
        <w:tab/>
        <w:t xml:space="preserve">Purpose </w:t>
      </w:r>
      <w:r w:rsidRPr="00134204">
        <w:rPr>
          <w:rFonts w:ascii="Arial" w:hAnsi="Arial" w:cs="Arial"/>
          <w:sz w:val="16"/>
          <w:szCs w:val="16"/>
        </w:rPr>
        <w:t xml:space="preserve"> </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sz w:val="16"/>
          <w:szCs w:val="16"/>
        </w:rPr>
      </w:pPr>
      <w:r w:rsidRPr="00134204">
        <w:rPr>
          <w:rFonts w:ascii="Arial" w:hAnsi="Arial" w:cs="Arial"/>
          <w:sz w:val="16"/>
          <w:szCs w:val="16"/>
        </w:rPr>
        <w:tab/>
        <w:t>§115-17.2</w:t>
      </w:r>
      <w:r w:rsidRPr="00134204">
        <w:rPr>
          <w:rFonts w:ascii="Arial" w:hAnsi="Arial" w:cs="Arial"/>
          <w:sz w:val="16"/>
          <w:szCs w:val="16"/>
        </w:rPr>
        <w:tab/>
        <w:t>3.</w:t>
      </w:r>
      <w:r w:rsidRPr="00134204">
        <w:rPr>
          <w:rFonts w:ascii="Arial" w:hAnsi="Arial" w:cs="Arial"/>
          <w:sz w:val="16"/>
          <w:szCs w:val="16"/>
        </w:rPr>
        <w:tab/>
        <w:t>Accessory uses permitted as of right</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i/>
          <w:sz w:val="16"/>
          <w:szCs w:val="16"/>
        </w:rPr>
      </w:pPr>
      <w:r w:rsidRPr="00134204">
        <w:rPr>
          <w:rFonts w:ascii="Arial" w:hAnsi="Arial" w:cs="Arial"/>
          <w:i/>
          <w:sz w:val="16"/>
          <w:szCs w:val="16"/>
        </w:rPr>
        <w:t>Delete letter e and replace with following:</w:t>
      </w:r>
    </w:p>
    <w:p w:rsidR="00484F5F" w:rsidRPr="00134204" w:rsidRDefault="00484F5F" w:rsidP="00484F5F">
      <w:pPr>
        <w:jc w:val="both"/>
        <w:rPr>
          <w:rFonts w:ascii="Arial" w:hAnsi="Arial" w:cs="Arial"/>
          <w:i/>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p>
    <w:p w:rsidR="00484F5F" w:rsidRPr="00134204" w:rsidRDefault="00484F5F" w:rsidP="00484F5F">
      <w:pPr>
        <w:jc w:val="both"/>
        <w:rPr>
          <w:rFonts w:ascii="Arial" w:hAnsi="Arial" w:cs="Arial"/>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sz w:val="16"/>
          <w:szCs w:val="16"/>
        </w:rPr>
        <w:t>e.</w:t>
      </w:r>
      <w:r w:rsidRPr="00134204">
        <w:rPr>
          <w:rFonts w:ascii="Arial" w:hAnsi="Arial" w:cs="Arial"/>
          <w:sz w:val="16"/>
          <w:szCs w:val="16"/>
        </w:rPr>
        <w:tab/>
        <w:t xml:space="preserve">Roof-Mounted Solar Energy System as regulated by tis </w:t>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chapter</w:t>
      </w:r>
    </w:p>
    <w:p w:rsidR="00484F5F" w:rsidRPr="00134204" w:rsidRDefault="00484F5F" w:rsidP="00484F5F">
      <w:pPr>
        <w:jc w:val="both"/>
        <w:rPr>
          <w:rFonts w:ascii="Arial" w:hAnsi="Arial" w:cs="Arial"/>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sz w:val="16"/>
          <w:szCs w:val="16"/>
        </w:rPr>
        <w:t>f.</w:t>
      </w:r>
      <w:r w:rsidRPr="00134204">
        <w:rPr>
          <w:rFonts w:ascii="Arial" w:hAnsi="Arial" w:cs="Arial"/>
          <w:sz w:val="16"/>
          <w:szCs w:val="16"/>
        </w:rPr>
        <w:tab/>
        <w:t xml:space="preserve">Ground-Mounted Solar Energy System as regulated by </w:t>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this chapter</w:t>
      </w:r>
    </w:p>
    <w:p w:rsidR="00484F5F" w:rsidRPr="00134204" w:rsidRDefault="00484F5F" w:rsidP="00484F5F">
      <w:pPr>
        <w:jc w:val="both"/>
        <w:rPr>
          <w:rFonts w:ascii="Arial" w:hAnsi="Arial" w:cs="Arial"/>
          <w:sz w:val="16"/>
          <w:szCs w:val="16"/>
        </w:rPr>
      </w:pP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g.</w:t>
      </w:r>
      <w:r w:rsidRPr="00134204">
        <w:rPr>
          <w:rFonts w:ascii="Arial" w:hAnsi="Arial" w:cs="Arial"/>
          <w:sz w:val="16"/>
          <w:szCs w:val="16"/>
        </w:rPr>
        <w:tab/>
        <w:t>Other customary accessory uses</w:t>
      </w:r>
    </w:p>
    <w:p w:rsidR="00484F5F" w:rsidRPr="00134204" w:rsidRDefault="00484F5F" w:rsidP="00484F5F">
      <w:pPr>
        <w:jc w:val="both"/>
        <w:rPr>
          <w:rFonts w:ascii="Arial" w:hAnsi="Arial" w:cs="Arial"/>
          <w:b/>
          <w:sz w:val="16"/>
          <w:szCs w:val="16"/>
        </w:rPr>
      </w:pPr>
    </w:p>
    <w:p w:rsidR="00484F5F" w:rsidRPr="00134204" w:rsidRDefault="00484F5F" w:rsidP="00484F5F">
      <w:pPr>
        <w:jc w:val="both"/>
        <w:rPr>
          <w:rFonts w:ascii="Arial" w:hAnsi="Arial" w:cs="Arial"/>
          <w:b/>
          <w:sz w:val="16"/>
          <w:szCs w:val="16"/>
        </w:rPr>
      </w:pPr>
      <w:r w:rsidRPr="00134204">
        <w:rPr>
          <w:rFonts w:ascii="Arial" w:hAnsi="Arial" w:cs="Arial"/>
          <w:b/>
          <w:sz w:val="16"/>
          <w:szCs w:val="16"/>
        </w:rPr>
        <w:tab/>
        <w:t xml:space="preserve">CHAPTER 115, ARTICLE 4, § 115-17.3: HB-Hamlet Business District: Purpose </w:t>
      </w:r>
      <w:r w:rsidRPr="00134204">
        <w:rPr>
          <w:rFonts w:ascii="Arial" w:hAnsi="Arial" w:cs="Arial"/>
          <w:sz w:val="16"/>
          <w:szCs w:val="16"/>
        </w:rPr>
        <w:t xml:space="preserve"> </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sz w:val="16"/>
          <w:szCs w:val="16"/>
        </w:rPr>
      </w:pPr>
      <w:r w:rsidRPr="00134204">
        <w:rPr>
          <w:rFonts w:ascii="Arial" w:hAnsi="Arial" w:cs="Arial"/>
          <w:sz w:val="16"/>
          <w:szCs w:val="16"/>
        </w:rPr>
        <w:tab/>
        <w:t>§115-17.3</w:t>
      </w:r>
      <w:r w:rsidRPr="00134204">
        <w:rPr>
          <w:rFonts w:ascii="Arial" w:hAnsi="Arial" w:cs="Arial"/>
          <w:sz w:val="16"/>
          <w:szCs w:val="16"/>
        </w:rPr>
        <w:tab/>
        <w:t>2.</w:t>
      </w:r>
      <w:r w:rsidRPr="00134204">
        <w:rPr>
          <w:rFonts w:ascii="Arial" w:hAnsi="Arial" w:cs="Arial"/>
          <w:sz w:val="16"/>
          <w:szCs w:val="16"/>
        </w:rPr>
        <w:tab/>
        <w:t>Accessory uses</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i/>
          <w:sz w:val="16"/>
          <w:szCs w:val="16"/>
        </w:rPr>
      </w:pPr>
      <w:r w:rsidRPr="00134204">
        <w:rPr>
          <w:rFonts w:ascii="Arial" w:hAnsi="Arial" w:cs="Arial"/>
          <w:i/>
          <w:sz w:val="16"/>
          <w:szCs w:val="16"/>
        </w:rPr>
        <w:t>Delete letter f and replace with following:</w:t>
      </w:r>
    </w:p>
    <w:p w:rsidR="00484F5F" w:rsidRPr="00134204" w:rsidRDefault="00484F5F" w:rsidP="00484F5F">
      <w:pPr>
        <w:jc w:val="both"/>
        <w:rPr>
          <w:rFonts w:ascii="Arial" w:hAnsi="Arial" w:cs="Arial"/>
          <w:i/>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p>
    <w:p w:rsidR="00484F5F" w:rsidRPr="00134204" w:rsidRDefault="00484F5F" w:rsidP="00484F5F">
      <w:pPr>
        <w:jc w:val="both"/>
        <w:rPr>
          <w:rFonts w:ascii="Arial" w:hAnsi="Arial" w:cs="Arial"/>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sz w:val="16"/>
          <w:szCs w:val="16"/>
        </w:rPr>
        <w:t>f.</w:t>
      </w:r>
      <w:r w:rsidRPr="00134204">
        <w:rPr>
          <w:rFonts w:ascii="Arial" w:hAnsi="Arial" w:cs="Arial"/>
          <w:sz w:val="16"/>
          <w:szCs w:val="16"/>
        </w:rPr>
        <w:tab/>
        <w:t xml:space="preserve">Roof-Mounted Solar Energy System as regulated by this </w:t>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chapter</w:t>
      </w:r>
    </w:p>
    <w:p w:rsidR="00484F5F" w:rsidRPr="00134204" w:rsidRDefault="00484F5F" w:rsidP="00484F5F">
      <w:pPr>
        <w:jc w:val="both"/>
        <w:rPr>
          <w:rFonts w:ascii="Arial" w:hAnsi="Arial" w:cs="Arial"/>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sz w:val="16"/>
          <w:szCs w:val="16"/>
        </w:rPr>
        <w:t>g.</w:t>
      </w:r>
      <w:r w:rsidRPr="00134204">
        <w:rPr>
          <w:rFonts w:ascii="Arial" w:hAnsi="Arial" w:cs="Arial"/>
          <w:sz w:val="16"/>
          <w:szCs w:val="16"/>
        </w:rPr>
        <w:tab/>
        <w:t xml:space="preserve">Ground-Mounted Solar Energy System as regulated by </w:t>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this chapter</w:t>
      </w:r>
    </w:p>
    <w:p w:rsidR="00484F5F" w:rsidRPr="00134204" w:rsidRDefault="00484F5F" w:rsidP="00484F5F">
      <w:pPr>
        <w:jc w:val="both"/>
        <w:rPr>
          <w:rFonts w:ascii="Arial" w:hAnsi="Arial" w:cs="Arial"/>
          <w:sz w:val="16"/>
          <w:szCs w:val="16"/>
        </w:rPr>
      </w:pP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h.</w:t>
      </w:r>
      <w:r w:rsidRPr="00134204">
        <w:rPr>
          <w:rFonts w:ascii="Arial" w:hAnsi="Arial" w:cs="Arial"/>
          <w:sz w:val="16"/>
          <w:szCs w:val="16"/>
        </w:rPr>
        <w:tab/>
        <w:t>Other customary accessory uses</w:t>
      </w:r>
    </w:p>
    <w:p w:rsidR="00484F5F" w:rsidRPr="00134204" w:rsidRDefault="00484F5F" w:rsidP="00484F5F">
      <w:pPr>
        <w:jc w:val="both"/>
        <w:rPr>
          <w:rFonts w:ascii="Arial" w:hAnsi="Arial" w:cs="Arial"/>
          <w:b/>
          <w:sz w:val="16"/>
          <w:szCs w:val="16"/>
        </w:rPr>
      </w:pPr>
    </w:p>
    <w:p w:rsidR="00484F5F" w:rsidRPr="00134204" w:rsidRDefault="00484F5F" w:rsidP="00484F5F">
      <w:pPr>
        <w:jc w:val="both"/>
        <w:rPr>
          <w:rFonts w:ascii="Arial" w:hAnsi="Arial" w:cs="Arial"/>
          <w:b/>
          <w:sz w:val="16"/>
          <w:szCs w:val="16"/>
        </w:rPr>
      </w:pPr>
      <w:r w:rsidRPr="00134204">
        <w:rPr>
          <w:rFonts w:ascii="Arial" w:hAnsi="Arial" w:cs="Arial"/>
          <w:b/>
          <w:sz w:val="16"/>
          <w:szCs w:val="16"/>
        </w:rPr>
        <w:tab/>
        <w:t xml:space="preserve">CHAPTER 115, ARTICLE 4, § 115-17.4: LC-Limited Commercial District: </w:t>
      </w:r>
      <w:r w:rsidRPr="00134204">
        <w:rPr>
          <w:rFonts w:ascii="Arial" w:hAnsi="Arial" w:cs="Arial"/>
          <w:b/>
          <w:sz w:val="16"/>
          <w:szCs w:val="16"/>
        </w:rPr>
        <w:tab/>
        <w:t xml:space="preserve">Purpose </w:t>
      </w:r>
      <w:r w:rsidRPr="00134204">
        <w:rPr>
          <w:rFonts w:ascii="Arial" w:hAnsi="Arial" w:cs="Arial"/>
          <w:sz w:val="16"/>
          <w:szCs w:val="16"/>
        </w:rPr>
        <w:t xml:space="preserve"> </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sz w:val="16"/>
          <w:szCs w:val="16"/>
        </w:rPr>
      </w:pPr>
      <w:r w:rsidRPr="00134204">
        <w:rPr>
          <w:rFonts w:ascii="Arial" w:hAnsi="Arial" w:cs="Arial"/>
          <w:sz w:val="16"/>
          <w:szCs w:val="16"/>
        </w:rPr>
        <w:tab/>
        <w:t>§115-17.4</w:t>
      </w:r>
      <w:r w:rsidRPr="00134204">
        <w:rPr>
          <w:rFonts w:ascii="Arial" w:hAnsi="Arial" w:cs="Arial"/>
          <w:sz w:val="16"/>
          <w:szCs w:val="16"/>
        </w:rPr>
        <w:tab/>
        <w:t>3.</w:t>
      </w:r>
      <w:r w:rsidRPr="00134204">
        <w:rPr>
          <w:rFonts w:ascii="Arial" w:hAnsi="Arial" w:cs="Arial"/>
          <w:sz w:val="16"/>
          <w:szCs w:val="16"/>
        </w:rPr>
        <w:tab/>
        <w:t>Accessory uses</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i/>
          <w:sz w:val="16"/>
          <w:szCs w:val="16"/>
        </w:rPr>
      </w:pPr>
      <w:r w:rsidRPr="00134204">
        <w:rPr>
          <w:rFonts w:ascii="Arial" w:hAnsi="Arial" w:cs="Arial"/>
          <w:i/>
          <w:sz w:val="16"/>
          <w:szCs w:val="16"/>
        </w:rPr>
        <w:t>Delete letter f and replace with following:</w:t>
      </w:r>
    </w:p>
    <w:p w:rsidR="00484F5F" w:rsidRPr="00134204" w:rsidRDefault="00484F5F" w:rsidP="00484F5F">
      <w:pPr>
        <w:jc w:val="both"/>
        <w:rPr>
          <w:rFonts w:ascii="Arial" w:hAnsi="Arial" w:cs="Arial"/>
          <w:i/>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p>
    <w:p w:rsidR="00484F5F" w:rsidRPr="00134204" w:rsidRDefault="00484F5F" w:rsidP="00484F5F">
      <w:pPr>
        <w:jc w:val="both"/>
        <w:rPr>
          <w:rFonts w:ascii="Arial" w:hAnsi="Arial" w:cs="Arial"/>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sz w:val="16"/>
          <w:szCs w:val="16"/>
        </w:rPr>
        <w:t>f.</w:t>
      </w:r>
      <w:r w:rsidRPr="00134204">
        <w:rPr>
          <w:rFonts w:ascii="Arial" w:hAnsi="Arial" w:cs="Arial"/>
          <w:sz w:val="16"/>
          <w:szCs w:val="16"/>
        </w:rPr>
        <w:tab/>
        <w:t xml:space="preserve">Roof-Mounted Solar Energy System as regulated by this </w:t>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chapter</w:t>
      </w:r>
    </w:p>
    <w:p w:rsidR="00484F5F" w:rsidRPr="00134204" w:rsidRDefault="00484F5F" w:rsidP="00484F5F">
      <w:pPr>
        <w:jc w:val="both"/>
        <w:rPr>
          <w:rFonts w:ascii="Arial" w:hAnsi="Arial" w:cs="Arial"/>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sz w:val="16"/>
          <w:szCs w:val="16"/>
        </w:rPr>
        <w:t>g.</w:t>
      </w:r>
      <w:r w:rsidRPr="00134204">
        <w:rPr>
          <w:rFonts w:ascii="Arial" w:hAnsi="Arial" w:cs="Arial"/>
          <w:sz w:val="16"/>
          <w:szCs w:val="16"/>
        </w:rPr>
        <w:tab/>
        <w:t xml:space="preserve">Ground-Mounted Solar Energy System as regulated by </w:t>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this chapter</w:t>
      </w:r>
    </w:p>
    <w:p w:rsidR="00484F5F" w:rsidRPr="00134204" w:rsidRDefault="00484F5F" w:rsidP="00484F5F">
      <w:pPr>
        <w:jc w:val="both"/>
        <w:rPr>
          <w:rFonts w:ascii="Arial" w:hAnsi="Arial" w:cs="Arial"/>
          <w:sz w:val="16"/>
          <w:szCs w:val="16"/>
        </w:rPr>
      </w:pP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h.</w:t>
      </w:r>
      <w:r w:rsidRPr="00134204">
        <w:rPr>
          <w:rFonts w:ascii="Arial" w:hAnsi="Arial" w:cs="Arial"/>
          <w:sz w:val="16"/>
          <w:szCs w:val="16"/>
        </w:rPr>
        <w:tab/>
        <w:t>Other customary accessory uses</w:t>
      </w:r>
    </w:p>
    <w:p w:rsidR="00484F5F" w:rsidRPr="00134204" w:rsidRDefault="00484F5F" w:rsidP="00484F5F">
      <w:pPr>
        <w:jc w:val="both"/>
        <w:rPr>
          <w:rFonts w:ascii="Arial" w:hAnsi="Arial" w:cs="Arial"/>
          <w:b/>
          <w:sz w:val="16"/>
          <w:szCs w:val="16"/>
        </w:rPr>
      </w:pPr>
    </w:p>
    <w:p w:rsidR="00484F5F" w:rsidRPr="00134204" w:rsidRDefault="00484F5F" w:rsidP="00484F5F">
      <w:pPr>
        <w:jc w:val="both"/>
        <w:rPr>
          <w:rFonts w:ascii="Arial" w:hAnsi="Arial" w:cs="Arial"/>
          <w:b/>
          <w:sz w:val="16"/>
          <w:szCs w:val="16"/>
        </w:rPr>
      </w:pPr>
      <w:r w:rsidRPr="00134204">
        <w:rPr>
          <w:rFonts w:ascii="Arial" w:hAnsi="Arial" w:cs="Arial"/>
          <w:b/>
          <w:sz w:val="16"/>
          <w:szCs w:val="16"/>
        </w:rPr>
        <w:tab/>
        <w:t xml:space="preserve">CHAPTER 115, ARTICLE 4, § 115-17.5: BL-Business – Light Industrial District: </w:t>
      </w:r>
      <w:r w:rsidRPr="00134204">
        <w:rPr>
          <w:rFonts w:ascii="Arial" w:hAnsi="Arial" w:cs="Arial"/>
          <w:b/>
          <w:sz w:val="16"/>
          <w:szCs w:val="16"/>
        </w:rPr>
        <w:tab/>
        <w:t xml:space="preserve">Purpose </w:t>
      </w:r>
      <w:r w:rsidRPr="00134204">
        <w:rPr>
          <w:rFonts w:ascii="Arial" w:hAnsi="Arial" w:cs="Arial"/>
          <w:sz w:val="16"/>
          <w:szCs w:val="16"/>
        </w:rPr>
        <w:t xml:space="preserve"> </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sz w:val="16"/>
          <w:szCs w:val="16"/>
        </w:rPr>
      </w:pPr>
      <w:r w:rsidRPr="00134204">
        <w:rPr>
          <w:rFonts w:ascii="Arial" w:hAnsi="Arial" w:cs="Arial"/>
          <w:sz w:val="16"/>
          <w:szCs w:val="16"/>
        </w:rPr>
        <w:tab/>
        <w:t>§115-17.5</w:t>
      </w:r>
      <w:r w:rsidRPr="00134204">
        <w:rPr>
          <w:rFonts w:ascii="Arial" w:hAnsi="Arial" w:cs="Arial"/>
          <w:sz w:val="16"/>
          <w:szCs w:val="16"/>
        </w:rPr>
        <w:tab/>
        <w:t>3.</w:t>
      </w:r>
      <w:r w:rsidRPr="00134204">
        <w:rPr>
          <w:rFonts w:ascii="Arial" w:hAnsi="Arial" w:cs="Arial"/>
          <w:sz w:val="16"/>
          <w:szCs w:val="16"/>
        </w:rPr>
        <w:tab/>
        <w:t>Accessory uses</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i/>
          <w:sz w:val="16"/>
          <w:szCs w:val="16"/>
        </w:rPr>
      </w:pPr>
      <w:r w:rsidRPr="00134204">
        <w:rPr>
          <w:rFonts w:ascii="Arial" w:hAnsi="Arial" w:cs="Arial"/>
          <w:i/>
          <w:sz w:val="16"/>
          <w:szCs w:val="16"/>
        </w:rPr>
        <w:t>Delete letter f and replace with following:</w:t>
      </w:r>
    </w:p>
    <w:p w:rsidR="00484F5F" w:rsidRPr="00134204" w:rsidRDefault="00484F5F" w:rsidP="00484F5F">
      <w:pPr>
        <w:jc w:val="both"/>
        <w:rPr>
          <w:rFonts w:ascii="Arial" w:hAnsi="Arial" w:cs="Arial"/>
          <w:i/>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p>
    <w:p w:rsidR="00484F5F" w:rsidRPr="00134204" w:rsidRDefault="00484F5F" w:rsidP="00484F5F">
      <w:pPr>
        <w:jc w:val="both"/>
        <w:rPr>
          <w:rFonts w:ascii="Arial" w:hAnsi="Arial" w:cs="Arial"/>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sz w:val="16"/>
          <w:szCs w:val="16"/>
        </w:rPr>
        <w:t>f.</w:t>
      </w:r>
      <w:r w:rsidRPr="00134204">
        <w:rPr>
          <w:rFonts w:ascii="Arial" w:hAnsi="Arial" w:cs="Arial"/>
          <w:sz w:val="16"/>
          <w:szCs w:val="16"/>
        </w:rPr>
        <w:tab/>
        <w:t xml:space="preserve">Roof-Mounted Solar Energy System as regulated by this </w:t>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chapter</w:t>
      </w:r>
    </w:p>
    <w:p w:rsidR="00484F5F" w:rsidRPr="00134204" w:rsidRDefault="00484F5F" w:rsidP="00484F5F">
      <w:pPr>
        <w:jc w:val="both"/>
        <w:rPr>
          <w:rFonts w:ascii="Arial" w:hAnsi="Arial" w:cs="Arial"/>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sz w:val="16"/>
          <w:szCs w:val="16"/>
        </w:rPr>
        <w:t>g.</w:t>
      </w:r>
      <w:r w:rsidRPr="00134204">
        <w:rPr>
          <w:rFonts w:ascii="Arial" w:hAnsi="Arial" w:cs="Arial"/>
          <w:sz w:val="16"/>
          <w:szCs w:val="16"/>
        </w:rPr>
        <w:tab/>
        <w:t xml:space="preserve">Ground-Mounted Solar Energy System as regulated by </w:t>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this chapter</w:t>
      </w:r>
    </w:p>
    <w:p w:rsidR="00484F5F" w:rsidRPr="00134204" w:rsidRDefault="00484F5F" w:rsidP="00484F5F">
      <w:pPr>
        <w:jc w:val="both"/>
        <w:rPr>
          <w:rFonts w:ascii="Arial" w:hAnsi="Arial" w:cs="Arial"/>
          <w:sz w:val="16"/>
          <w:szCs w:val="16"/>
        </w:rPr>
      </w:pP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h.</w:t>
      </w:r>
      <w:r w:rsidRPr="00134204">
        <w:rPr>
          <w:rFonts w:ascii="Arial" w:hAnsi="Arial" w:cs="Arial"/>
          <w:sz w:val="16"/>
          <w:szCs w:val="16"/>
        </w:rPr>
        <w:tab/>
        <w:t>Other customary accessory uses</w:t>
      </w:r>
    </w:p>
    <w:p w:rsidR="00484F5F" w:rsidRPr="00134204" w:rsidRDefault="00484F5F" w:rsidP="00484F5F">
      <w:pPr>
        <w:jc w:val="both"/>
        <w:rPr>
          <w:rFonts w:ascii="Arial" w:hAnsi="Arial" w:cs="Arial"/>
          <w:b/>
          <w:sz w:val="16"/>
          <w:szCs w:val="16"/>
        </w:rPr>
      </w:pPr>
    </w:p>
    <w:p w:rsidR="00484F5F" w:rsidRPr="00134204" w:rsidRDefault="00484F5F" w:rsidP="00484F5F">
      <w:pPr>
        <w:jc w:val="both"/>
        <w:rPr>
          <w:rFonts w:ascii="Arial" w:hAnsi="Arial" w:cs="Arial"/>
          <w:b/>
          <w:sz w:val="16"/>
          <w:szCs w:val="16"/>
        </w:rPr>
      </w:pPr>
      <w:r w:rsidRPr="00134204">
        <w:rPr>
          <w:rFonts w:ascii="Arial" w:hAnsi="Arial" w:cs="Arial"/>
          <w:b/>
          <w:sz w:val="16"/>
          <w:szCs w:val="16"/>
        </w:rPr>
        <w:tab/>
        <w:t xml:space="preserve">CHAPTER 115, ARTICLE 4, § 115-17.6: GCF-Government Facilities District: </w:t>
      </w:r>
      <w:r w:rsidRPr="00134204">
        <w:rPr>
          <w:rFonts w:ascii="Arial" w:hAnsi="Arial" w:cs="Arial"/>
          <w:b/>
          <w:sz w:val="16"/>
          <w:szCs w:val="16"/>
        </w:rPr>
        <w:tab/>
        <w:t xml:space="preserve">Purpose </w:t>
      </w:r>
      <w:r w:rsidRPr="00134204">
        <w:rPr>
          <w:rFonts w:ascii="Arial" w:hAnsi="Arial" w:cs="Arial"/>
          <w:sz w:val="16"/>
          <w:szCs w:val="16"/>
        </w:rPr>
        <w:t xml:space="preserve"> </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sz w:val="16"/>
          <w:szCs w:val="16"/>
        </w:rPr>
      </w:pPr>
      <w:r w:rsidRPr="00134204">
        <w:rPr>
          <w:rFonts w:ascii="Arial" w:hAnsi="Arial" w:cs="Arial"/>
          <w:sz w:val="16"/>
          <w:szCs w:val="16"/>
        </w:rPr>
        <w:tab/>
        <w:t>§115-17.6</w:t>
      </w:r>
      <w:r w:rsidRPr="00134204">
        <w:rPr>
          <w:rFonts w:ascii="Arial" w:hAnsi="Arial" w:cs="Arial"/>
          <w:sz w:val="16"/>
          <w:szCs w:val="16"/>
        </w:rPr>
        <w:tab/>
        <w:t>2.</w:t>
      </w:r>
      <w:r w:rsidRPr="00134204">
        <w:rPr>
          <w:rFonts w:ascii="Arial" w:hAnsi="Arial" w:cs="Arial"/>
          <w:sz w:val="16"/>
          <w:szCs w:val="16"/>
        </w:rPr>
        <w:tab/>
        <w:t>Accessory uses</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i/>
          <w:sz w:val="16"/>
          <w:szCs w:val="16"/>
        </w:rPr>
      </w:pPr>
      <w:r w:rsidRPr="00134204">
        <w:rPr>
          <w:rFonts w:ascii="Arial" w:hAnsi="Arial" w:cs="Arial"/>
          <w:i/>
          <w:sz w:val="16"/>
          <w:szCs w:val="16"/>
        </w:rPr>
        <w:t>Add letters e and f:</w:t>
      </w:r>
      <w:r w:rsidRPr="00134204">
        <w:rPr>
          <w:rFonts w:ascii="Arial" w:hAnsi="Arial" w:cs="Arial"/>
          <w:i/>
          <w:sz w:val="16"/>
          <w:szCs w:val="16"/>
        </w:rPr>
        <w:tab/>
      </w:r>
      <w:r w:rsidRPr="00134204">
        <w:rPr>
          <w:rFonts w:ascii="Arial" w:hAnsi="Arial" w:cs="Arial"/>
          <w:i/>
          <w:sz w:val="16"/>
          <w:szCs w:val="16"/>
        </w:rPr>
        <w:tab/>
      </w:r>
    </w:p>
    <w:p w:rsidR="00484F5F" w:rsidRPr="00134204" w:rsidRDefault="00484F5F" w:rsidP="00484F5F">
      <w:pPr>
        <w:jc w:val="both"/>
        <w:rPr>
          <w:rFonts w:ascii="Arial" w:hAnsi="Arial" w:cs="Arial"/>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sz w:val="16"/>
          <w:szCs w:val="16"/>
        </w:rPr>
        <w:t>e.</w:t>
      </w:r>
      <w:r w:rsidRPr="00134204">
        <w:rPr>
          <w:rFonts w:ascii="Arial" w:hAnsi="Arial" w:cs="Arial"/>
          <w:sz w:val="16"/>
          <w:szCs w:val="16"/>
        </w:rPr>
        <w:tab/>
        <w:t xml:space="preserve">Roof-Mounted Solar Energy System as regulated by this </w:t>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chapter</w:t>
      </w:r>
    </w:p>
    <w:p w:rsidR="00484F5F" w:rsidRPr="00134204" w:rsidRDefault="00484F5F" w:rsidP="00484F5F">
      <w:pPr>
        <w:jc w:val="both"/>
        <w:rPr>
          <w:rFonts w:ascii="Arial" w:hAnsi="Arial" w:cs="Arial"/>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sz w:val="16"/>
          <w:szCs w:val="16"/>
        </w:rPr>
        <w:t>f.</w:t>
      </w:r>
      <w:r w:rsidRPr="00134204">
        <w:rPr>
          <w:rFonts w:ascii="Arial" w:hAnsi="Arial" w:cs="Arial"/>
          <w:sz w:val="16"/>
          <w:szCs w:val="16"/>
        </w:rPr>
        <w:tab/>
        <w:t xml:space="preserve">Ground-Mounted Solar Energy System as regulated by </w:t>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this chapter</w:t>
      </w:r>
    </w:p>
    <w:p w:rsidR="00484F5F" w:rsidRPr="00134204" w:rsidRDefault="00484F5F" w:rsidP="00484F5F">
      <w:pPr>
        <w:jc w:val="both"/>
        <w:rPr>
          <w:rFonts w:ascii="Arial" w:hAnsi="Arial" w:cs="Arial"/>
          <w:sz w:val="16"/>
          <w:szCs w:val="16"/>
        </w:rPr>
      </w:pPr>
      <w:r w:rsidRPr="00134204">
        <w:rPr>
          <w:rFonts w:ascii="Arial" w:hAnsi="Arial" w:cs="Arial"/>
          <w:sz w:val="16"/>
          <w:szCs w:val="16"/>
        </w:rPr>
        <w:tab/>
      </w:r>
    </w:p>
    <w:p w:rsidR="00484F5F" w:rsidRPr="00134204" w:rsidRDefault="00484F5F" w:rsidP="00484F5F">
      <w:pPr>
        <w:jc w:val="both"/>
        <w:rPr>
          <w:rFonts w:ascii="Arial" w:hAnsi="Arial" w:cs="Arial"/>
          <w:b/>
          <w:sz w:val="16"/>
          <w:szCs w:val="16"/>
        </w:rPr>
      </w:pPr>
      <w:r w:rsidRPr="00134204">
        <w:rPr>
          <w:rFonts w:ascii="Arial" w:hAnsi="Arial" w:cs="Arial"/>
          <w:b/>
          <w:sz w:val="16"/>
          <w:szCs w:val="16"/>
        </w:rPr>
        <w:tab/>
        <w:t xml:space="preserve">CHAPTER 115, ARTICLE 4, § 115-17.7: PR-Parks, Recreation and Conservation </w:t>
      </w:r>
      <w:r w:rsidRPr="00134204">
        <w:rPr>
          <w:rFonts w:ascii="Arial" w:hAnsi="Arial" w:cs="Arial"/>
          <w:b/>
          <w:sz w:val="16"/>
          <w:szCs w:val="16"/>
        </w:rPr>
        <w:tab/>
        <w:t xml:space="preserve">District: Purpose </w:t>
      </w:r>
      <w:r w:rsidRPr="00134204">
        <w:rPr>
          <w:rFonts w:ascii="Arial" w:hAnsi="Arial" w:cs="Arial"/>
          <w:sz w:val="16"/>
          <w:szCs w:val="16"/>
        </w:rPr>
        <w:t xml:space="preserve"> </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sz w:val="16"/>
          <w:szCs w:val="16"/>
        </w:rPr>
      </w:pPr>
      <w:r w:rsidRPr="00134204">
        <w:rPr>
          <w:rFonts w:ascii="Arial" w:hAnsi="Arial" w:cs="Arial"/>
          <w:sz w:val="16"/>
          <w:szCs w:val="16"/>
        </w:rPr>
        <w:tab/>
        <w:t>§115-17.7</w:t>
      </w:r>
      <w:r w:rsidRPr="00134204">
        <w:rPr>
          <w:rFonts w:ascii="Arial" w:hAnsi="Arial" w:cs="Arial"/>
          <w:sz w:val="16"/>
          <w:szCs w:val="16"/>
        </w:rPr>
        <w:tab/>
        <w:t>2.</w:t>
      </w:r>
      <w:r w:rsidRPr="00134204">
        <w:rPr>
          <w:rFonts w:ascii="Arial" w:hAnsi="Arial" w:cs="Arial"/>
          <w:sz w:val="16"/>
          <w:szCs w:val="16"/>
        </w:rPr>
        <w:tab/>
        <w:t>Accessory uses</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i/>
          <w:sz w:val="16"/>
          <w:szCs w:val="16"/>
        </w:rPr>
      </w:pPr>
      <w:r w:rsidRPr="00134204">
        <w:rPr>
          <w:rFonts w:ascii="Arial" w:hAnsi="Arial" w:cs="Arial"/>
          <w:i/>
          <w:sz w:val="16"/>
          <w:szCs w:val="16"/>
        </w:rPr>
        <w:t>Add letters d and e:</w:t>
      </w:r>
      <w:r w:rsidRPr="00134204">
        <w:rPr>
          <w:rFonts w:ascii="Arial" w:hAnsi="Arial" w:cs="Arial"/>
          <w:i/>
          <w:sz w:val="16"/>
          <w:szCs w:val="16"/>
        </w:rPr>
        <w:tab/>
      </w:r>
      <w:r w:rsidRPr="00134204">
        <w:rPr>
          <w:rFonts w:ascii="Arial" w:hAnsi="Arial" w:cs="Arial"/>
          <w:i/>
          <w:sz w:val="16"/>
          <w:szCs w:val="16"/>
        </w:rPr>
        <w:tab/>
      </w:r>
    </w:p>
    <w:p w:rsidR="00484F5F" w:rsidRPr="00134204" w:rsidRDefault="00484F5F" w:rsidP="00484F5F">
      <w:pPr>
        <w:jc w:val="both"/>
        <w:rPr>
          <w:rFonts w:ascii="Arial" w:hAnsi="Arial" w:cs="Arial"/>
          <w:sz w:val="16"/>
          <w:szCs w:val="16"/>
        </w:rPr>
      </w:pPr>
      <w:r w:rsidRPr="00134204">
        <w:rPr>
          <w:rFonts w:ascii="Arial" w:hAnsi="Arial" w:cs="Arial"/>
          <w:i/>
          <w:sz w:val="16"/>
          <w:szCs w:val="16"/>
        </w:rPr>
        <w:lastRenderedPageBreak/>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sz w:val="16"/>
          <w:szCs w:val="16"/>
        </w:rPr>
        <w:t>d.</w:t>
      </w:r>
      <w:r w:rsidRPr="00134204">
        <w:rPr>
          <w:rFonts w:ascii="Arial" w:hAnsi="Arial" w:cs="Arial"/>
          <w:sz w:val="16"/>
          <w:szCs w:val="16"/>
        </w:rPr>
        <w:tab/>
        <w:t xml:space="preserve">Roof-Mounted Solar Energy System as regulated by this </w:t>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chapter</w:t>
      </w:r>
    </w:p>
    <w:p w:rsidR="00484F5F" w:rsidRPr="00134204" w:rsidRDefault="00484F5F" w:rsidP="00484F5F">
      <w:pPr>
        <w:jc w:val="both"/>
        <w:rPr>
          <w:rFonts w:ascii="Arial" w:hAnsi="Arial" w:cs="Arial"/>
          <w:sz w:val="16"/>
          <w:szCs w:val="16"/>
        </w:rPr>
      </w:pP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i/>
          <w:sz w:val="16"/>
          <w:szCs w:val="16"/>
        </w:rPr>
        <w:tab/>
      </w:r>
      <w:r w:rsidRPr="00134204">
        <w:rPr>
          <w:rFonts w:ascii="Arial" w:hAnsi="Arial" w:cs="Arial"/>
          <w:sz w:val="16"/>
          <w:szCs w:val="16"/>
        </w:rPr>
        <w:t>e.</w:t>
      </w:r>
      <w:r w:rsidRPr="00134204">
        <w:rPr>
          <w:rFonts w:ascii="Arial" w:hAnsi="Arial" w:cs="Arial"/>
          <w:sz w:val="16"/>
          <w:szCs w:val="16"/>
        </w:rPr>
        <w:tab/>
        <w:t xml:space="preserve">Ground-Mounted Solar Energy System as regulated by </w:t>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r>
      <w:r w:rsidRPr="00134204">
        <w:rPr>
          <w:rFonts w:ascii="Arial" w:hAnsi="Arial" w:cs="Arial"/>
          <w:sz w:val="16"/>
          <w:szCs w:val="16"/>
        </w:rPr>
        <w:tab/>
        <w:t>this chapter</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b/>
          <w:i/>
          <w:sz w:val="16"/>
          <w:szCs w:val="16"/>
        </w:rPr>
      </w:pPr>
      <w:r w:rsidRPr="00134204">
        <w:rPr>
          <w:rFonts w:ascii="Arial" w:hAnsi="Arial" w:cs="Arial"/>
          <w:sz w:val="16"/>
          <w:szCs w:val="16"/>
        </w:rPr>
        <w:tab/>
      </w:r>
      <w:r w:rsidRPr="00134204">
        <w:rPr>
          <w:rFonts w:ascii="Arial" w:hAnsi="Arial" w:cs="Arial"/>
          <w:b/>
          <w:sz w:val="16"/>
          <w:szCs w:val="16"/>
        </w:rPr>
        <w:t xml:space="preserve">CHAPTER 115, ARTICLE 6: SUPPLEMENTARY REGULATIONS – LAND </w:t>
      </w:r>
      <w:r w:rsidRPr="00134204">
        <w:rPr>
          <w:rFonts w:ascii="Arial" w:hAnsi="Arial" w:cs="Arial"/>
          <w:b/>
          <w:sz w:val="16"/>
          <w:szCs w:val="16"/>
        </w:rPr>
        <w:tab/>
        <w:t xml:space="preserve">ACTIVITIES </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i/>
          <w:sz w:val="16"/>
          <w:szCs w:val="16"/>
        </w:rPr>
      </w:pPr>
      <w:r w:rsidRPr="00134204">
        <w:rPr>
          <w:rFonts w:ascii="Arial" w:hAnsi="Arial" w:cs="Arial"/>
          <w:i/>
          <w:sz w:val="16"/>
          <w:szCs w:val="16"/>
        </w:rPr>
        <w:t xml:space="preserve">Add new section: </w:t>
      </w:r>
    </w:p>
    <w:p w:rsidR="00484F5F" w:rsidRPr="00134204" w:rsidRDefault="00484F5F" w:rsidP="00484F5F">
      <w:pPr>
        <w:jc w:val="both"/>
        <w:rPr>
          <w:rFonts w:ascii="Arial" w:hAnsi="Arial" w:cs="Arial"/>
          <w:i/>
          <w:sz w:val="16"/>
          <w:szCs w:val="16"/>
        </w:rPr>
      </w:pPr>
    </w:p>
    <w:p w:rsidR="00484F5F" w:rsidRPr="00134204" w:rsidRDefault="00484F5F" w:rsidP="00484F5F">
      <w:pPr>
        <w:jc w:val="both"/>
        <w:rPr>
          <w:rFonts w:ascii="Arial" w:hAnsi="Arial" w:cs="Arial"/>
          <w:b/>
          <w:sz w:val="16"/>
          <w:szCs w:val="16"/>
        </w:rPr>
      </w:pPr>
      <w:r w:rsidRPr="00134204">
        <w:rPr>
          <w:rFonts w:ascii="Arial" w:hAnsi="Arial" w:cs="Arial"/>
          <w:b/>
          <w:sz w:val="16"/>
          <w:szCs w:val="16"/>
        </w:rPr>
        <w:t>§115-21.13:</w:t>
      </w:r>
      <w:r w:rsidRPr="00134204">
        <w:rPr>
          <w:rFonts w:ascii="Arial" w:hAnsi="Arial" w:cs="Arial"/>
          <w:b/>
          <w:sz w:val="16"/>
          <w:szCs w:val="16"/>
        </w:rPr>
        <w:tab/>
        <w:t>Solar Energy Systems</w:t>
      </w:r>
    </w:p>
    <w:p w:rsidR="00484F5F" w:rsidRPr="00134204" w:rsidRDefault="00484F5F" w:rsidP="00484F5F">
      <w:pPr>
        <w:jc w:val="both"/>
        <w:rPr>
          <w:rFonts w:ascii="Arial" w:hAnsi="Arial" w:cs="Arial"/>
          <w:b/>
          <w:sz w:val="16"/>
          <w:szCs w:val="16"/>
        </w:rPr>
      </w:pPr>
    </w:p>
    <w:p w:rsidR="00484F5F" w:rsidRPr="00134204" w:rsidRDefault="00484F5F" w:rsidP="00484F5F">
      <w:pPr>
        <w:ind w:left="720" w:hanging="720"/>
        <w:jc w:val="both"/>
        <w:rPr>
          <w:rFonts w:ascii="Arial" w:hAnsi="Arial" w:cs="Arial"/>
          <w:sz w:val="16"/>
          <w:szCs w:val="16"/>
        </w:rPr>
      </w:pPr>
      <w:r w:rsidRPr="00134204">
        <w:rPr>
          <w:rFonts w:ascii="Arial" w:hAnsi="Arial" w:cs="Arial"/>
          <w:sz w:val="16"/>
          <w:szCs w:val="16"/>
        </w:rPr>
        <w:t>A.</w:t>
      </w:r>
      <w:r w:rsidRPr="00134204">
        <w:rPr>
          <w:rFonts w:ascii="Arial" w:hAnsi="Arial" w:cs="Arial"/>
          <w:sz w:val="16"/>
          <w:szCs w:val="16"/>
        </w:rPr>
        <w:tab/>
        <w:t xml:space="preserve">Purpose: The Town of Sardinia recognizes that solar energy is a clean, readily available, and renewable energy source.  The intent of this section is to set provisions for the placement, design, construction, and operation of such systems to uphold the public health, safety, and welfare; and to ensure that such systems will not have a significant adverse impact on the aesthetic qualities and character of the Town. </w:t>
      </w:r>
    </w:p>
    <w:p w:rsidR="00484F5F" w:rsidRPr="00134204" w:rsidRDefault="00484F5F" w:rsidP="00484F5F">
      <w:pPr>
        <w:jc w:val="both"/>
        <w:rPr>
          <w:rFonts w:ascii="Arial" w:hAnsi="Arial" w:cs="Arial"/>
          <w:sz w:val="16"/>
          <w:szCs w:val="16"/>
        </w:rPr>
      </w:pPr>
      <w:r w:rsidRPr="00134204">
        <w:rPr>
          <w:rFonts w:ascii="Arial" w:hAnsi="Arial" w:cs="Arial"/>
          <w:sz w:val="16"/>
          <w:szCs w:val="16"/>
        </w:rPr>
        <w:t xml:space="preserve">   </w:t>
      </w:r>
    </w:p>
    <w:p w:rsidR="00484F5F" w:rsidRPr="00134204" w:rsidRDefault="00484F5F" w:rsidP="00484F5F">
      <w:pPr>
        <w:ind w:left="720" w:hanging="720"/>
        <w:jc w:val="both"/>
        <w:rPr>
          <w:rFonts w:ascii="Arial" w:hAnsi="Arial" w:cs="Arial"/>
          <w:sz w:val="16"/>
          <w:szCs w:val="16"/>
        </w:rPr>
      </w:pPr>
      <w:r w:rsidRPr="00134204">
        <w:rPr>
          <w:rFonts w:ascii="Arial" w:hAnsi="Arial" w:cs="Arial"/>
          <w:sz w:val="16"/>
          <w:szCs w:val="16"/>
        </w:rPr>
        <w:t>B.</w:t>
      </w:r>
      <w:r w:rsidRPr="00134204">
        <w:rPr>
          <w:rFonts w:ascii="Arial" w:hAnsi="Arial" w:cs="Arial"/>
          <w:sz w:val="16"/>
          <w:szCs w:val="16"/>
        </w:rPr>
        <w:tab/>
      </w:r>
      <w:r w:rsidRPr="00134204">
        <w:rPr>
          <w:rFonts w:ascii="Arial" w:hAnsi="Arial" w:cs="Arial"/>
          <w:bCs/>
          <w:sz w:val="16"/>
          <w:szCs w:val="16"/>
        </w:rPr>
        <w:t>Roof-Mounted Solar Energy Systems:</w:t>
      </w:r>
      <w:r w:rsidRPr="00134204">
        <w:rPr>
          <w:rFonts w:ascii="Arial" w:hAnsi="Arial" w:cs="Arial"/>
          <w:bCs/>
          <w:sz w:val="16"/>
          <w:szCs w:val="16"/>
        </w:rPr>
        <w:tab/>
        <w:t>Roof-Mounted Solar Energy Systems that primarily use the electricity onsite are permitted as an accessory use in all zoning districts when attached to any lawfully permitted building or structure subject to the following:</w:t>
      </w:r>
    </w:p>
    <w:p w:rsidR="00484F5F" w:rsidRPr="00134204" w:rsidRDefault="00484F5F" w:rsidP="00484F5F">
      <w:pPr>
        <w:jc w:val="both"/>
        <w:rPr>
          <w:rFonts w:ascii="Arial" w:hAnsi="Arial" w:cs="Arial"/>
          <w:bCs/>
          <w:sz w:val="16"/>
          <w:szCs w:val="16"/>
        </w:rPr>
      </w:pPr>
    </w:p>
    <w:p w:rsidR="00484F5F" w:rsidRPr="00134204" w:rsidRDefault="00484F5F" w:rsidP="00484F5F">
      <w:pPr>
        <w:ind w:left="1440" w:hanging="1440"/>
        <w:jc w:val="both"/>
        <w:rPr>
          <w:rFonts w:ascii="Arial" w:hAnsi="Arial" w:cs="Arial"/>
          <w:bCs/>
          <w:sz w:val="16"/>
          <w:szCs w:val="16"/>
        </w:rPr>
      </w:pPr>
      <w:r w:rsidRPr="00134204">
        <w:rPr>
          <w:rFonts w:ascii="Arial" w:hAnsi="Arial" w:cs="Arial"/>
          <w:bCs/>
          <w:sz w:val="16"/>
          <w:szCs w:val="16"/>
        </w:rPr>
        <w:tab/>
        <w:t xml:space="preserve">1. </w:t>
      </w:r>
      <w:r w:rsidRPr="00134204">
        <w:rPr>
          <w:rFonts w:ascii="Arial" w:hAnsi="Arial" w:cs="Arial"/>
          <w:bCs/>
          <w:sz w:val="16"/>
          <w:szCs w:val="16"/>
        </w:rPr>
        <w:tab/>
        <w:t xml:space="preserve">Roof-Mounted Solar Energy Systems shall only be permitted to generate one-hundred and ten percent (110%) of the electrical use of the property on which it is located to be verified with proof of three (3) years of electrical usage.  </w:t>
      </w:r>
    </w:p>
    <w:p w:rsidR="00484F5F" w:rsidRPr="00134204" w:rsidRDefault="00484F5F" w:rsidP="00484F5F">
      <w:pPr>
        <w:jc w:val="both"/>
        <w:rPr>
          <w:rFonts w:ascii="Arial" w:hAnsi="Arial" w:cs="Arial"/>
          <w:bCs/>
          <w:sz w:val="16"/>
          <w:szCs w:val="16"/>
        </w:rPr>
      </w:pPr>
    </w:p>
    <w:p w:rsidR="00484F5F" w:rsidRPr="00134204" w:rsidRDefault="00484F5F" w:rsidP="00484F5F">
      <w:pPr>
        <w:ind w:left="1440" w:hanging="990"/>
        <w:jc w:val="both"/>
        <w:rPr>
          <w:rFonts w:ascii="Arial" w:hAnsi="Arial" w:cs="Arial"/>
          <w:bCs/>
          <w:sz w:val="16"/>
          <w:szCs w:val="16"/>
        </w:rPr>
      </w:pPr>
      <w:r w:rsidRPr="00134204">
        <w:rPr>
          <w:rFonts w:ascii="Arial" w:hAnsi="Arial" w:cs="Arial"/>
          <w:bCs/>
          <w:sz w:val="16"/>
          <w:szCs w:val="16"/>
        </w:rPr>
        <w:tab/>
        <w:t>2.</w:t>
      </w:r>
      <w:r w:rsidRPr="00134204">
        <w:rPr>
          <w:rFonts w:ascii="Arial" w:hAnsi="Arial" w:cs="Arial"/>
          <w:bCs/>
          <w:sz w:val="16"/>
          <w:szCs w:val="16"/>
        </w:rPr>
        <w:tab/>
        <w:t>Roof-Mounted Solar Energy Systems shall meet all requirements and restrictions of the zoning district within which they are located as defined in “Schedule of yard, bulk area and heights” in appendix, Exhibit A, of this chapter.</w:t>
      </w:r>
    </w:p>
    <w:p w:rsidR="00484F5F" w:rsidRPr="00134204" w:rsidRDefault="00484F5F" w:rsidP="00484F5F">
      <w:pPr>
        <w:ind w:left="2160" w:hanging="1710"/>
        <w:jc w:val="both"/>
        <w:rPr>
          <w:rFonts w:ascii="Arial" w:hAnsi="Arial" w:cs="Arial"/>
          <w:bCs/>
          <w:sz w:val="16"/>
          <w:szCs w:val="16"/>
        </w:rPr>
      </w:pPr>
    </w:p>
    <w:p w:rsidR="00484F5F" w:rsidRPr="00134204" w:rsidRDefault="00484F5F" w:rsidP="00484F5F">
      <w:pPr>
        <w:ind w:left="1440" w:hanging="990"/>
        <w:jc w:val="both"/>
        <w:rPr>
          <w:rFonts w:ascii="Arial" w:hAnsi="Arial" w:cs="Arial"/>
          <w:bCs/>
          <w:sz w:val="16"/>
          <w:szCs w:val="16"/>
        </w:rPr>
      </w:pPr>
      <w:r w:rsidRPr="00134204">
        <w:rPr>
          <w:rFonts w:ascii="Arial" w:hAnsi="Arial" w:cs="Arial"/>
          <w:bCs/>
          <w:sz w:val="16"/>
          <w:szCs w:val="16"/>
        </w:rPr>
        <w:tab/>
        <w:t>3.</w:t>
      </w:r>
      <w:r w:rsidRPr="00134204">
        <w:rPr>
          <w:rFonts w:ascii="Arial" w:hAnsi="Arial" w:cs="Arial"/>
          <w:bCs/>
          <w:sz w:val="16"/>
          <w:szCs w:val="16"/>
        </w:rPr>
        <w:tab/>
        <w:t xml:space="preserve">Roof-Mounted Solar Energy Systems shall comply with all requirements of the New York State Energy Research and Development Authority and the New York State Uniform Fire Prevention and Building Code, and owners shall immediately notice the Fire Company and First Response Team that a </w:t>
      </w:r>
      <w:r w:rsidRPr="00134204">
        <w:rPr>
          <w:rFonts w:ascii="Arial" w:hAnsi="Arial" w:cs="Arial"/>
          <w:bCs/>
          <w:sz w:val="16"/>
          <w:szCs w:val="16"/>
          <w:highlight w:val="yellow"/>
        </w:rPr>
        <w:t>Roof-</w:t>
      </w:r>
      <w:r w:rsidRPr="00134204">
        <w:rPr>
          <w:rFonts w:ascii="Arial" w:hAnsi="Arial" w:cs="Arial"/>
          <w:bCs/>
          <w:sz w:val="16"/>
          <w:szCs w:val="16"/>
        </w:rPr>
        <w:t>Mounted Solar Energy System exists on the property</w:t>
      </w:r>
    </w:p>
    <w:p w:rsidR="00484F5F" w:rsidRPr="00134204" w:rsidRDefault="00484F5F" w:rsidP="00484F5F">
      <w:pPr>
        <w:ind w:left="2160" w:hanging="1710"/>
        <w:jc w:val="both"/>
        <w:rPr>
          <w:rFonts w:ascii="Arial" w:hAnsi="Arial" w:cs="Arial"/>
          <w:bCs/>
          <w:sz w:val="16"/>
          <w:szCs w:val="16"/>
        </w:rPr>
      </w:pPr>
    </w:p>
    <w:p w:rsidR="00484F5F" w:rsidRPr="00134204" w:rsidRDefault="00484F5F" w:rsidP="00484F5F">
      <w:pPr>
        <w:ind w:left="1530" w:hanging="1080"/>
        <w:jc w:val="both"/>
        <w:rPr>
          <w:rFonts w:ascii="Arial" w:hAnsi="Arial" w:cs="Arial"/>
          <w:bCs/>
          <w:sz w:val="16"/>
          <w:szCs w:val="16"/>
        </w:rPr>
      </w:pPr>
      <w:r w:rsidRPr="00134204">
        <w:rPr>
          <w:rFonts w:ascii="Arial" w:hAnsi="Arial" w:cs="Arial"/>
          <w:bCs/>
          <w:sz w:val="16"/>
          <w:szCs w:val="16"/>
        </w:rPr>
        <w:tab/>
        <w:t>4.</w:t>
      </w:r>
      <w:r w:rsidRPr="00134204">
        <w:rPr>
          <w:rFonts w:ascii="Arial" w:hAnsi="Arial" w:cs="Arial"/>
          <w:bCs/>
          <w:sz w:val="16"/>
          <w:szCs w:val="16"/>
        </w:rPr>
        <w:tab/>
        <w:t xml:space="preserve"> Aesthetics.  Roof-Mounted Solar Energy System installations shall incorporate, when feasible, the following design requirements:</w:t>
      </w:r>
    </w:p>
    <w:p w:rsidR="00484F5F" w:rsidRPr="00134204" w:rsidRDefault="00484F5F" w:rsidP="00484F5F">
      <w:pPr>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t>a.</w:t>
      </w:r>
      <w:r w:rsidRPr="00134204">
        <w:rPr>
          <w:rFonts w:ascii="Arial" w:hAnsi="Arial" w:cs="Arial"/>
          <w:bCs/>
          <w:sz w:val="16"/>
          <w:szCs w:val="16"/>
        </w:rPr>
        <w:tab/>
        <w:t>Panels facing the front yard must be mounted at the same angle as the roof’s surface with a maximum distance of 18 inches between the roof and highest edge of the system.</w:t>
      </w:r>
    </w:p>
    <w:p w:rsidR="00484F5F" w:rsidRPr="00134204" w:rsidRDefault="00484F5F" w:rsidP="00484F5F">
      <w:pPr>
        <w:jc w:val="both"/>
        <w:rPr>
          <w:rFonts w:ascii="Arial" w:hAnsi="Arial" w:cs="Arial"/>
          <w:bCs/>
          <w:sz w:val="16"/>
          <w:szCs w:val="16"/>
        </w:rPr>
      </w:pPr>
    </w:p>
    <w:p w:rsidR="00484F5F" w:rsidRPr="00134204" w:rsidRDefault="00484F5F" w:rsidP="00484F5F">
      <w:pPr>
        <w:ind w:left="1440" w:hanging="1440"/>
        <w:jc w:val="both"/>
        <w:rPr>
          <w:rFonts w:ascii="Arial" w:hAnsi="Arial" w:cs="Arial"/>
          <w:bCs/>
          <w:sz w:val="16"/>
          <w:szCs w:val="16"/>
        </w:rPr>
      </w:pPr>
      <w:r w:rsidRPr="00134204">
        <w:rPr>
          <w:rFonts w:ascii="Arial" w:hAnsi="Arial" w:cs="Arial"/>
          <w:bCs/>
          <w:sz w:val="16"/>
          <w:szCs w:val="16"/>
        </w:rPr>
        <w:tab/>
        <w:t>5.</w:t>
      </w:r>
      <w:r w:rsidRPr="00134204">
        <w:rPr>
          <w:rFonts w:ascii="Arial" w:hAnsi="Arial" w:cs="Arial"/>
          <w:bCs/>
          <w:sz w:val="16"/>
          <w:szCs w:val="16"/>
        </w:rPr>
        <w:tab/>
        <w:t xml:space="preserve">Roof-Mounted Solar Energy Systems shall be exempt from site plan review under this chapter or other land use regulations. </w:t>
      </w:r>
    </w:p>
    <w:p w:rsidR="00484F5F" w:rsidRPr="00134204" w:rsidRDefault="00484F5F" w:rsidP="00484F5F">
      <w:pPr>
        <w:ind w:left="2160" w:hanging="2160"/>
        <w:jc w:val="both"/>
        <w:rPr>
          <w:rFonts w:ascii="Arial" w:hAnsi="Arial" w:cs="Arial"/>
          <w:bCs/>
          <w:sz w:val="16"/>
          <w:szCs w:val="16"/>
        </w:rPr>
      </w:pPr>
    </w:p>
    <w:p w:rsidR="00484F5F" w:rsidRPr="00134204" w:rsidRDefault="00484F5F" w:rsidP="00484F5F">
      <w:pPr>
        <w:ind w:left="720" w:hanging="720"/>
        <w:jc w:val="both"/>
        <w:rPr>
          <w:rFonts w:ascii="Arial" w:hAnsi="Arial" w:cs="Arial"/>
          <w:sz w:val="16"/>
          <w:szCs w:val="16"/>
        </w:rPr>
      </w:pPr>
      <w:r w:rsidRPr="00134204">
        <w:rPr>
          <w:rFonts w:ascii="Arial" w:hAnsi="Arial" w:cs="Arial"/>
          <w:sz w:val="16"/>
          <w:szCs w:val="16"/>
        </w:rPr>
        <w:t>C.</w:t>
      </w:r>
      <w:r w:rsidRPr="00134204">
        <w:rPr>
          <w:rFonts w:ascii="Arial" w:hAnsi="Arial" w:cs="Arial"/>
          <w:sz w:val="16"/>
          <w:szCs w:val="16"/>
        </w:rPr>
        <w:tab/>
      </w:r>
      <w:r w:rsidRPr="00134204">
        <w:rPr>
          <w:rFonts w:ascii="Arial" w:hAnsi="Arial" w:cs="Arial"/>
          <w:bCs/>
          <w:sz w:val="16"/>
          <w:szCs w:val="16"/>
        </w:rPr>
        <w:t>Ground-Mounted Solar Energy Systems:</w:t>
      </w:r>
      <w:r w:rsidRPr="00134204">
        <w:rPr>
          <w:rFonts w:ascii="Arial" w:hAnsi="Arial" w:cs="Arial"/>
          <w:bCs/>
          <w:sz w:val="16"/>
          <w:szCs w:val="16"/>
        </w:rPr>
        <w:tab/>
        <w:t>Ground-Mounted Solar Energy Systems that primarily use the electricity onsite are permitted as an accessory use in all zoning districts subject to the following:</w:t>
      </w:r>
    </w:p>
    <w:p w:rsidR="00484F5F" w:rsidRPr="00134204" w:rsidRDefault="00484F5F" w:rsidP="00484F5F">
      <w:pPr>
        <w:jc w:val="both"/>
        <w:rPr>
          <w:rFonts w:ascii="Arial" w:hAnsi="Arial" w:cs="Arial"/>
          <w:bCs/>
          <w:sz w:val="16"/>
          <w:szCs w:val="16"/>
        </w:rPr>
      </w:pPr>
    </w:p>
    <w:p w:rsidR="00484F5F" w:rsidRPr="00134204" w:rsidRDefault="00484F5F" w:rsidP="00484F5F">
      <w:pPr>
        <w:ind w:left="1440" w:hanging="1440"/>
        <w:jc w:val="both"/>
        <w:rPr>
          <w:rFonts w:ascii="Arial" w:hAnsi="Arial" w:cs="Arial"/>
          <w:bCs/>
          <w:sz w:val="16"/>
          <w:szCs w:val="16"/>
        </w:rPr>
      </w:pPr>
      <w:r w:rsidRPr="00134204">
        <w:rPr>
          <w:rFonts w:ascii="Arial" w:hAnsi="Arial" w:cs="Arial"/>
          <w:bCs/>
          <w:sz w:val="16"/>
          <w:szCs w:val="16"/>
        </w:rPr>
        <w:tab/>
        <w:t>1.</w:t>
      </w:r>
      <w:r w:rsidRPr="00134204">
        <w:rPr>
          <w:rFonts w:ascii="Arial" w:hAnsi="Arial" w:cs="Arial"/>
          <w:bCs/>
          <w:sz w:val="16"/>
          <w:szCs w:val="16"/>
        </w:rPr>
        <w:tab/>
        <w:t xml:space="preserve">Ground-Mounted Solar Energy Systems shall only be permitted to generate one-hundred and ten percent (110%) of the electrical use of the property on which it is located to be verified with proof of three (3) years of electrical usage.  </w:t>
      </w:r>
    </w:p>
    <w:p w:rsidR="00484F5F" w:rsidRPr="00134204" w:rsidRDefault="00484F5F" w:rsidP="00484F5F">
      <w:pPr>
        <w:jc w:val="both"/>
        <w:rPr>
          <w:rFonts w:ascii="Arial" w:hAnsi="Arial" w:cs="Arial"/>
          <w:bCs/>
          <w:sz w:val="16"/>
          <w:szCs w:val="16"/>
        </w:rPr>
      </w:pPr>
    </w:p>
    <w:p w:rsidR="00484F5F" w:rsidRPr="00134204" w:rsidRDefault="00484F5F" w:rsidP="00484F5F">
      <w:pPr>
        <w:ind w:left="1440" w:hanging="1440"/>
        <w:jc w:val="both"/>
        <w:rPr>
          <w:rFonts w:ascii="Arial" w:hAnsi="Arial" w:cs="Arial"/>
          <w:bCs/>
          <w:sz w:val="16"/>
          <w:szCs w:val="16"/>
        </w:rPr>
      </w:pPr>
      <w:r w:rsidRPr="00134204">
        <w:rPr>
          <w:rFonts w:ascii="Arial" w:hAnsi="Arial" w:cs="Arial"/>
          <w:bCs/>
          <w:sz w:val="16"/>
          <w:szCs w:val="16"/>
        </w:rPr>
        <w:tab/>
        <w:t>2.</w:t>
      </w:r>
      <w:r w:rsidRPr="00134204">
        <w:rPr>
          <w:rFonts w:ascii="Arial" w:hAnsi="Arial" w:cs="Arial"/>
          <w:bCs/>
          <w:sz w:val="16"/>
          <w:szCs w:val="16"/>
        </w:rPr>
        <w:tab/>
        <w:t>Ground-Mounted Solar Energy Systems shall meet all requirements and restrictions of the zoning district within which they are located as defined in “Schedule of yard, bulk area and heights” in appendix, Exhibit A, of this chapter.</w:t>
      </w:r>
    </w:p>
    <w:p w:rsidR="00484F5F" w:rsidRPr="00134204" w:rsidRDefault="00484F5F" w:rsidP="00484F5F">
      <w:pPr>
        <w:jc w:val="both"/>
        <w:rPr>
          <w:rFonts w:ascii="Arial" w:hAnsi="Arial" w:cs="Arial"/>
          <w:bCs/>
          <w:sz w:val="16"/>
          <w:szCs w:val="16"/>
        </w:rPr>
      </w:pPr>
    </w:p>
    <w:p w:rsidR="00484F5F" w:rsidRPr="00134204" w:rsidRDefault="00484F5F" w:rsidP="00484F5F">
      <w:pPr>
        <w:ind w:left="1440" w:hanging="1440"/>
        <w:jc w:val="both"/>
        <w:rPr>
          <w:rFonts w:ascii="Arial" w:hAnsi="Arial" w:cs="Arial"/>
          <w:bCs/>
          <w:sz w:val="16"/>
          <w:szCs w:val="16"/>
        </w:rPr>
      </w:pPr>
      <w:r w:rsidRPr="00134204">
        <w:rPr>
          <w:rFonts w:ascii="Arial" w:hAnsi="Arial" w:cs="Arial"/>
          <w:bCs/>
          <w:sz w:val="16"/>
          <w:szCs w:val="16"/>
        </w:rPr>
        <w:tab/>
        <w:t>3.</w:t>
      </w:r>
      <w:r w:rsidRPr="00134204">
        <w:rPr>
          <w:rFonts w:ascii="Arial" w:hAnsi="Arial" w:cs="Arial"/>
          <w:bCs/>
          <w:sz w:val="16"/>
          <w:szCs w:val="16"/>
        </w:rPr>
        <w:tab/>
        <w:t>Ground-Mounted Solar Energy Systems shall comply with all requirements of the New York State Energy Research and Development Authority and the New York State Uniform Fire Prevention and Building Code, and property owners shall immediately notice the Fire Company and First Response Team that a Ground-Mounted Solar Energy System exists on the property.</w:t>
      </w:r>
    </w:p>
    <w:p w:rsidR="00484F5F" w:rsidRPr="00134204" w:rsidRDefault="00484F5F" w:rsidP="00484F5F">
      <w:pPr>
        <w:jc w:val="both"/>
        <w:rPr>
          <w:rFonts w:ascii="Arial" w:hAnsi="Arial" w:cs="Arial"/>
          <w:bCs/>
          <w:sz w:val="16"/>
          <w:szCs w:val="16"/>
        </w:rPr>
      </w:pPr>
    </w:p>
    <w:p w:rsidR="00484F5F" w:rsidRPr="00134204" w:rsidRDefault="00484F5F" w:rsidP="00484F5F">
      <w:pPr>
        <w:ind w:left="1440" w:hanging="1440"/>
        <w:jc w:val="both"/>
        <w:rPr>
          <w:rFonts w:ascii="Arial" w:hAnsi="Arial" w:cs="Arial"/>
          <w:bCs/>
          <w:sz w:val="16"/>
          <w:szCs w:val="16"/>
        </w:rPr>
      </w:pPr>
      <w:r w:rsidRPr="00134204">
        <w:rPr>
          <w:rFonts w:ascii="Arial" w:hAnsi="Arial" w:cs="Arial"/>
          <w:bCs/>
          <w:sz w:val="16"/>
          <w:szCs w:val="16"/>
        </w:rPr>
        <w:tab/>
        <w:t>4.</w:t>
      </w:r>
      <w:r w:rsidRPr="00134204">
        <w:rPr>
          <w:rFonts w:ascii="Arial" w:hAnsi="Arial" w:cs="Arial"/>
          <w:bCs/>
          <w:sz w:val="16"/>
          <w:szCs w:val="16"/>
        </w:rPr>
        <w:tab/>
        <w:t xml:space="preserve">All such Ground-Mounted Solar Energy Systems in residential districts shall be installed in the side or rear yards. </w:t>
      </w:r>
    </w:p>
    <w:p w:rsidR="00484F5F" w:rsidRPr="00134204" w:rsidRDefault="00484F5F" w:rsidP="00484F5F">
      <w:pPr>
        <w:jc w:val="both"/>
        <w:rPr>
          <w:rFonts w:ascii="Arial" w:hAnsi="Arial" w:cs="Arial"/>
          <w:bCs/>
          <w:sz w:val="16"/>
          <w:szCs w:val="16"/>
        </w:rPr>
      </w:pPr>
    </w:p>
    <w:p w:rsidR="00484F5F" w:rsidRPr="00134204" w:rsidRDefault="00484F5F" w:rsidP="00484F5F">
      <w:pPr>
        <w:ind w:left="1440" w:hanging="1440"/>
        <w:jc w:val="both"/>
        <w:rPr>
          <w:rFonts w:ascii="Arial" w:hAnsi="Arial" w:cs="Arial"/>
          <w:bCs/>
          <w:sz w:val="16"/>
          <w:szCs w:val="16"/>
        </w:rPr>
      </w:pPr>
      <w:r w:rsidRPr="00134204">
        <w:rPr>
          <w:rFonts w:ascii="Arial" w:hAnsi="Arial" w:cs="Arial"/>
          <w:bCs/>
          <w:sz w:val="16"/>
          <w:szCs w:val="16"/>
        </w:rPr>
        <w:tab/>
        <w:t>5.</w:t>
      </w:r>
      <w:r w:rsidRPr="00134204">
        <w:rPr>
          <w:rFonts w:ascii="Arial" w:hAnsi="Arial" w:cs="Arial"/>
          <w:bCs/>
          <w:sz w:val="16"/>
          <w:szCs w:val="16"/>
        </w:rPr>
        <w:tab/>
        <w:t>Ground-Mounted Solar Energy Systems shall be exempt from site plan review under this chapter or other land use regulations</w:t>
      </w:r>
    </w:p>
    <w:p w:rsidR="00484F5F" w:rsidRPr="00134204" w:rsidRDefault="00484F5F" w:rsidP="00484F5F">
      <w:pPr>
        <w:jc w:val="both"/>
        <w:rPr>
          <w:rFonts w:ascii="Arial" w:hAnsi="Arial" w:cs="Arial"/>
          <w:bCs/>
          <w:sz w:val="16"/>
          <w:szCs w:val="16"/>
        </w:rPr>
      </w:pPr>
    </w:p>
    <w:p w:rsidR="00484F5F" w:rsidRPr="00134204" w:rsidRDefault="00484F5F" w:rsidP="00484F5F">
      <w:pPr>
        <w:ind w:left="720" w:hanging="720"/>
        <w:jc w:val="both"/>
        <w:rPr>
          <w:rFonts w:ascii="Arial" w:hAnsi="Arial" w:cs="Arial"/>
          <w:bCs/>
          <w:sz w:val="16"/>
          <w:szCs w:val="16"/>
        </w:rPr>
      </w:pPr>
      <w:r w:rsidRPr="00134204">
        <w:rPr>
          <w:rFonts w:ascii="Arial" w:hAnsi="Arial" w:cs="Arial"/>
          <w:bCs/>
          <w:sz w:val="16"/>
          <w:szCs w:val="16"/>
        </w:rPr>
        <w:t>D.</w:t>
      </w:r>
      <w:r w:rsidRPr="00134204">
        <w:rPr>
          <w:rFonts w:ascii="Arial" w:hAnsi="Arial" w:cs="Arial"/>
          <w:bCs/>
          <w:sz w:val="16"/>
          <w:szCs w:val="16"/>
        </w:rPr>
        <w:tab/>
        <w:t>Large-Scale Solar Systems:</w:t>
      </w:r>
      <w:r w:rsidRPr="00134204">
        <w:rPr>
          <w:rFonts w:ascii="Arial" w:hAnsi="Arial" w:cs="Arial"/>
          <w:bCs/>
          <w:sz w:val="16"/>
          <w:szCs w:val="16"/>
        </w:rPr>
        <w:tab/>
        <w:t xml:space="preserve">Large-Scale Solar Energy Systems are permitted within the AG-Agricultural-Residential District as a primary use (they are not permitted as an accessory use to supplement an existing business or household) upon issuance of a special use permit and site plan approval by the Town Board, consistent with the requirements of Article 9 and Article 10 of this chapter. </w:t>
      </w:r>
    </w:p>
    <w:p w:rsidR="00484F5F" w:rsidRPr="00134204" w:rsidRDefault="00484F5F" w:rsidP="00484F5F">
      <w:pPr>
        <w:jc w:val="both"/>
        <w:rPr>
          <w:rFonts w:ascii="Arial" w:hAnsi="Arial" w:cs="Arial"/>
          <w:bCs/>
          <w:sz w:val="16"/>
          <w:szCs w:val="16"/>
        </w:rPr>
      </w:pPr>
    </w:p>
    <w:p w:rsidR="00484F5F" w:rsidRPr="00134204" w:rsidRDefault="00484F5F" w:rsidP="00484F5F">
      <w:pPr>
        <w:ind w:left="1440" w:hanging="1440"/>
        <w:jc w:val="both"/>
        <w:rPr>
          <w:rFonts w:ascii="Arial" w:hAnsi="Arial" w:cs="Arial"/>
          <w:bCs/>
          <w:sz w:val="16"/>
          <w:szCs w:val="16"/>
        </w:rPr>
      </w:pPr>
      <w:r w:rsidRPr="00134204">
        <w:rPr>
          <w:rFonts w:ascii="Arial" w:hAnsi="Arial" w:cs="Arial"/>
          <w:bCs/>
          <w:sz w:val="16"/>
          <w:szCs w:val="16"/>
        </w:rPr>
        <w:lastRenderedPageBreak/>
        <w:tab/>
        <w:t>1.</w:t>
      </w:r>
      <w:r w:rsidRPr="00134204">
        <w:rPr>
          <w:rFonts w:ascii="Arial" w:hAnsi="Arial" w:cs="Arial"/>
          <w:bCs/>
          <w:sz w:val="16"/>
          <w:szCs w:val="16"/>
        </w:rPr>
        <w:tab/>
        <w:t xml:space="preserve">Submission Requirements:  The applicant shall submit the following information with an application for a special use permit and application for site plan approval which shall be in addition to the information required on the town site plan checklist: </w:t>
      </w:r>
    </w:p>
    <w:p w:rsidR="00484F5F" w:rsidRPr="00134204" w:rsidRDefault="00484F5F" w:rsidP="00484F5F">
      <w:pPr>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t>a.</w:t>
      </w:r>
      <w:r w:rsidRPr="00134204">
        <w:rPr>
          <w:rFonts w:ascii="Arial" w:hAnsi="Arial" w:cs="Arial"/>
          <w:bCs/>
          <w:sz w:val="16"/>
          <w:szCs w:val="16"/>
        </w:rPr>
        <w:tab/>
        <w:t xml:space="preserve">If the property of the proposed project is to be leased, legal consent between all parties, specifying the use(s) of the land for the duration of the project, including easements and other agreements, shall be submitted. </w:t>
      </w:r>
    </w:p>
    <w:p w:rsidR="00484F5F" w:rsidRPr="00134204" w:rsidRDefault="00484F5F" w:rsidP="00484F5F">
      <w:pPr>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t>b.</w:t>
      </w:r>
      <w:r w:rsidRPr="00134204">
        <w:rPr>
          <w:rFonts w:ascii="Arial" w:hAnsi="Arial" w:cs="Arial"/>
          <w:bCs/>
          <w:sz w:val="16"/>
          <w:szCs w:val="16"/>
        </w:rPr>
        <w:tab/>
        <w:t xml:space="preserve">Blueprints showing the layout of the Solar Energy System signed by a professional engineer or registered architect shall be required. </w:t>
      </w:r>
    </w:p>
    <w:p w:rsidR="00484F5F" w:rsidRPr="00134204" w:rsidRDefault="00484F5F" w:rsidP="00484F5F">
      <w:pPr>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t>c.</w:t>
      </w:r>
      <w:r w:rsidRPr="00134204">
        <w:rPr>
          <w:rFonts w:ascii="Arial" w:hAnsi="Arial" w:cs="Arial"/>
          <w:bCs/>
          <w:sz w:val="16"/>
          <w:szCs w:val="16"/>
        </w:rPr>
        <w:tab/>
        <w:t xml:space="preserve">The equipment specification sheets shall be documented and submitted for all photovoltaic panels, significant components, mounting systems, and inverters that are to be installed. </w:t>
      </w:r>
    </w:p>
    <w:p w:rsidR="00484F5F" w:rsidRPr="00134204" w:rsidRDefault="00484F5F" w:rsidP="00484F5F">
      <w:pPr>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t>d.</w:t>
      </w:r>
      <w:r w:rsidRPr="00134204">
        <w:rPr>
          <w:rFonts w:ascii="Arial" w:hAnsi="Arial" w:cs="Arial"/>
          <w:bCs/>
          <w:sz w:val="16"/>
          <w:szCs w:val="16"/>
        </w:rPr>
        <w:tab/>
        <w:t xml:space="preserve">Property operation and maintenance plan that shall describe continuing photovoltaic maintenance and property upkeep, such as mowing and trimming. </w:t>
      </w:r>
    </w:p>
    <w:p w:rsidR="00484F5F" w:rsidRPr="00134204" w:rsidRDefault="00484F5F" w:rsidP="00484F5F">
      <w:pPr>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t>e.</w:t>
      </w:r>
      <w:r w:rsidRPr="00134204">
        <w:rPr>
          <w:rFonts w:ascii="Arial" w:hAnsi="Arial" w:cs="Arial"/>
          <w:bCs/>
          <w:sz w:val="16"/>
          <w:szCs w:val="16"/>
        </w:rPr>
        <w:tab/>
        <w:t xml:space="preserve">Decommissioning Plan.  To ensure the proper removal of Large-Scale Solar Energy Systems, a Decommissioning Plan shall be submitted as part of the application.  Compliance with this plan shall be made a condition of the issuance of a special use permit under this Section.  The Decommissioning Plan must specify that after the Large-Scale Solar Energy System can no longer be used, it shall be removed by the applicant or any subsequent owner.  The plan shall demonstrate how the removal of all infrastructure and the remediation of soil and vegetation shall be conducted to return the parcel to its original state prior to construction.  The plan shall also include an expected timeline for execution.  A cost estimate detailing the projected cost of executing the Decommissioning Plan shall be prepared by a professional engineer or contractor.  Cost estimates shall take into account inflation.  Removal of Large-Scale Solar Energy Systems must be completed in accordance with the Decommissioning Plan.  If the Large-Scale Solar Energy System is not considered decommissioned after being considered abandoned, the municipality may remove the system and restore the property and impose a lien on the property to cover the costs to the municipality.  </w:t>
      </w:r>
    </w:p>
    <w:p w:rsidR="00484F5F" w:rsidRPr="00134204" w:rsidRDefault="00484F5F" w:rsidP="00484F5F">
      <w:pPr>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t>f.</w:t>
      </w:r>
      <w:r w:rsidRPr="00134204">
        <w:rPr>
          <w:rFonts w:ascii="Arial" w:hAnsi="Arial" w:cs="Arial"/>
          <w:bCs/>
          <w:sz w:val="16"/>
          <w:szCs w:val="16"/>
        </w:rPr>
        <w:tab/>
        <w:t xml:space="preserve">Bond.  Proof of a bond with a surety recognized with the Town shall be filed with the Town for two and one-half times the cost estimate detailing the projected cost of executing the Decommissioning Plan and shall be provided along with the Decommissioning Plan.  </w:t>
      </w:r>
    </w:p>
    <w:p w:rsidR="00484F5F" w:rsidRPr="00134204" w:rsidRDefault="00484F5F" w:rsidP="00484F5F">
      <w:pPr>
        <w:jc w:val="both"/>
        <w:rPr>
          <w:rFonts w:ascii="Arial" w:hAnsi="Arial" w:cs="Arial"/>
          <w:bCs/>
          <w:sz w:val="16"/>
          <w:szCs w:val="16"/>
        </w:rPr>
      </w:pPr>
    </w:p>
    <w:p w:rsidR="00484F5F" w:rsidRPr="00134204" w:rsidRDefault="00484F5F" w:rsidP="00484F5F">
      <w:pPr>
        <w:ind w:left="1440" w:hanging="1440"/>
        <w:jc w:val="both"/>
        <w:rPr>
          <w:rFonts w:ascii="Arial" w:hAnsi="Arial" w:cs="Arial"/>
          <w:bCs/>
          <w:sz w:val="16"/>
          <w:szCs w:val="16"/>
        </w:rPr>
      </w:pPr>
      <w:r w:rsidRPr="00134204">
        <w:rPr>
          <w:rFonts w:ascii="Arial" w:hAnsi="Arial" w:cs="Arial"/>
          <w:bCs/>
          <w:sz w:val="16"/>
          <w:szCs w:val="16"/>
        </w:rPr>
        <w:tab/>
        <w:t>2.</w:t>
      </w:r>
      <w:r w:rsidRPr="00134204">
        <w:rPr>
          <w:rFonts w:ascii="Arial" w:hAnsi="Arial" w:cs="Arial"/>
          <w:bCs/>
          <w:sz w:val="16"/>
          <w:szCs w:val="16"/>
        </w:rPr>
        <w:tab/>
        <w:t xml:space="preserve">Standards for issuing a special use permit:  The following standards shall be the basis for an approval of a special use permit for a Large-Scale Solar System and in addition to the general requirements of Article Ten (Special Use Permits) of this chapter:  </w:t>
      </w:r>
    </w:p>
    <w:p w:rsidR="00484F5F" w:rsidRPr="00134204" w:rsidRDefault="00484F5F" w:rsidP="00484F5F">
      <w:pPr>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t xml:space="preserve">a. </w:t>
      </w:r>
      <w:r w:rsidRPr="00134204">
        <w:rPr>
          <w:rFonts w:ascii="Arial" w:hAnsi="Arial" w:cs="Arial"/>
          <w:bCs/>
          <w:sz w:val="16"/>
          <w:szCs w:val="16"/>
        </w:rPr>
        <w:tab/>
        <w:t xml:space="preserve">Height. Large-Scale Solar Energy Systems shall not exceed 25 feet in height when ground mounted.  Roof mounted systems shall adhere to the height requirements of the underlying zoning district as defined in “Schedule of yard, bulk area and heights” in appendix, Exhibit A, of this chapter. </w:t>
      </w:r>
    </w:p>
    <w:p w:rsidR="00484F5F" w:rsidRPr="00134204" w:rsidRDefault="00484F5F" w:rsidP="00484F5F">
      <w:pPr>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t>b.</w:t>
      </w:r>
      <w:r w:rsidRPr="00134204">
        <w:rPr>
          <w:rFonts w:ascii="Arial" w:hAnsi="Arial" w:cs="Arial"/>
          <w:bCs/>
          <w:sz w:val="16"/>
          <w:szCs w:val="16"/>
        </w:rPr>
        <w:tab/>
        <w:t>Setbacks.  Large-Scale Solar Energy Systems shall adhere to the setback requirements of the underlying zoning district as defined in “Schedule of yard, bulk area and heights” in appendix, Exhibit A, of this chapter.</w:t>
      </w:r>
    </w:p>
    <w:p w:rsidR="00484F5F" w:rsidRPr="00134204" w:rsidRDefault="00484F5F" w:rsidP="00484F5F">
      <w:pPr>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t xml:space="preserve">c. </w:t>
      </w:r>
      <w:r w:rsidRPr="00134204">
        <w:rPr>
          <w:rFonts w:ascii="Arial" w:hAnsi="Arial" w:cs="Arial"/>
          <w:bCs/>
          <w:sz w:val="16"/>
          <w:szCs w:val="16"/>
        </w:rPr>
        <w:tab/>
        <w:t xml:space="preserve">Lot Size.  Large-Scale Energy Systems shall be located on lots with a minimum lot size of ten (10) acres. </w:t>
      </w:r>
    </w:p>
    <w:p w:rsidR="00484F5F" w:rsidRPr="00134204" w:rsidRDefault="00484F5F" w:rsidP="00484F5F">
      <w:pPr>
        <w:ind w:left="2160" w:hanging="2160"/>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t xml:space="preserve">d. </w:t>
      </w:r>
      <w:r w:rsidRPr="00134204">
        <w:rPr>
          <w:rFonts w:ascii="Arial" w:hAnsi="Arial" w:cs="Arial"/>
          <w:bCs/>
          <w:sz w:val="16"/>
          <w:szCs w:val="16"/>
        </w:rPr>
        <w:tab/>
      </w:r>
      <w:r w:rsidRPr="00134204">
        <w:rPr>
          <w:rFonts w:ascii="Arial" w:hAnsi="Arial" w:cs="Arial"/>
          <w:bCs/>
          <w:sz w:val="16"/>
          <w:szCs w:val="16"/>
          <w:highlight w:val="yellow"/>
        </w:rPr>
        <w:t>Solar panels shall not occupy more than fifty (50%) of the Lot.</w:t>
      </w:r>
    </w:p>
    <w:p w:rsidR="00484F5F" w:rsidRPr="00134204" w:rsidRDefault="00484F5F" w:rsidP="00484F5F">
      <w:pPr>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t>e.</w:t>
      </w:r>
      <w:r w:rsidRPr="00134204">
        <w:rPr>
          <w:rFonts w:ascii="Arial" w:hAnsi="Arial" w:cs="Arial"/>
          <w:bCs/>
          <w:sz w:val="16"/>
          <w:szCs w:val="16"/>
        </w:rPr>
        <w:tab/>
        <w:t xml:space="preserve">All Large-Scale Solar Energy Systems shall be enclosed by fencing to prevent unauthorized access.  Warning signs with the owner’s contact information shall be placed on the entrance and perimeter of the fencing. </w:t>
      </w:r>
    </w:p>
    <w:p w:rsidR="00484F5F" w:rsidRPr="00134204" w:rsidRDefault="00484F5F" w:rsidP="00484F5F">
      <w:pPr>
        <w:ind w:left="2160" w:hanging="2160"/>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t>f.</w:t>
      </w:r>
      <w:r w:rsidRPr="00134204">
        <w:rPr>
          <w:rFonts w:ascii="Arial" w:hAnsi="Arial" w:cs="Arial"/>
          <w:bCs/>
          <w:sz w:val="16"/>
          <w:szCs w:val="16"/>
        </w:rPr>
        <w:tab/>
        <w:t xml:space="preserve">Reasonable accessibility for emergency services vehicles shall be required and no photovoltaic system shall be installed until evidence has been given to the Town Board that the owner has been approved by the Town of Sardinia Fire Department.  </w:t>
      </w:r>
    </w:p>
    <w:p w:rsidR="00484F5F" w:rsidRPr="00134204" w:rsidRDefault="00484F5F" w:rsidP="00484F5F">
      <w:pPr>
        <w:ind w:left="2160" w:hanging="2160"/>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t>g.</w:t>
      </w:r>
      <w:r w:rsidRPr="00134204">
        <w:rPr>
          <w:rFonts w:ascii="Arial" w:hAnsi="Arial" w:cs="Arial"/>
          <w:bCs/>
          <w:sz w:val="16"/>
          <w:szCs w:val="16"/>
        </w:rPr>
        <w:tab/>
        <w:t xml:space="preserve">To the extent practical, all new distribution lines to any building, structure or utility connection must be located below ground. </w:t>
      </w:r>
    </w:p>
    <w:p w:rsidR="00484F5F" w:rsidRPr="00134204" w:rsidRDefault="00484F5F" w:rsidP="00484F5F">
      <w:pPr>
        <w:ind w:left="2160" w:hanging="2160"/>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t>h.</w:t>
      </w:r>
      <w:r w:rsidRPr="00134204">
        <w:rPr>
          <w:rFonts w:ascii="Arial" w:hAnsi="Arial" w:cs="Arial"/>
          <w:bCs/>
          <w:sz w:val="16"/>
          <w:szCs w:val="16"/>
        </w:rPr>
        <w:tab/>
        <w:t xml:space="preserve">All Solar Energy Equipment must have a UL listing or equivalent </w:t>
      </w:r>
    </w:p>
    <w:p w:rsidR="00484F5F" w:rsidRPr="00134204" w:rsidRDefault="00484F5F" w:rsidP="00484F5F">
      <w:pPr>
        <w:ind w:left="2160" w:hanging="2160"/>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t>i.</w:t>
      </w:r>
      <w:r w:rsidRPr="00134204">
        <w:rPr>
          <w:rFonts w:ascii="Arial" w:hAnsi="Arial" w:cs="Arial"/>
          <w:bCs/>
          <w:sz w:val="16"/>
          <w:szCs w:val="16"/>
        </w:rPr>
        <w:tab/>
        <w:t xml:space="preserve">All active Large-Scale Solar Energy Systems shall meet all requirements of the New York State Energy Research and Development Authority and the New York Uniform Fire Prevention and Building Code and shall be inspected by the Town of Sardinia Zoning Code Enforcement Officer. </w:t>
      </w:r>
    </w:p>
    <w:p w:rsidR="00484F5F" w:rsidRPr="00134204" w:rsidRDefault="00484F5F" w:rsidP="00484F5F">
      <w:pPr>
        <w:ind w:left="2160" w:hanging="2160"/>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t xml:space="preserve">j. </w:t>
      </w:r>
      <w:r w:rsidRPr="00134204">
        <w:rPr>
          <w:rFonts w:ascii="Arial" w:hAnsi="Arial" w:cs="Arial"/>
          <w:bCs/>
          <w:sz w:val="16"/>
          <w:szCs w:val="16"/>
        </w:rPr>
        <w:tab/>
        <w:t xml:space="preserve">Utility Notification. No grid tied photovoltaic system shall be installed until evidence has been given to the Town Board that the owner has been approved by the utility company to install the system.  Off-grid systems shall be exempt from this requirement. </w:t>
      </w:r>
    </w:p>
    <w:p w:rsidR="00484F5F" w:rsidRPr="00134204" w:rsidRDefault="00484F5F" w:rsidP="00484F5F">
      <w:pPr>
        <w:ind w:left="2160" w:hanging="2160"/>
        <w:jc w:val="both"/>
        <w:rPr>
          <w:rFonts w:ascii="Arial" w:hAnsi="Arial" w:cs="Arial"/>
          <w:bCs/>
          <w:sz w:val="16"/>
          <w:szCs w:val="16"/>
        </w:rPr>
      </w:pPr>
    </w:p>
    <w:p w:rsidR="00484F5F" w:rsidRPr="00134204" w:rsidRDefault="00484F5F" w:rsidP="00484F5F">
      <w:pPr>
        <w:ind w:left="2160" w:hanging="2160"/>
        <w:jc w:val="both"/>
        <w:rPr>
          <w:rFonts w:ascii="Arial" w:hAnsi="Arial" w:cs="Arial"/>
          <w:bCs/>
          <w:sz w:val="16"/>
          <w:szCs w:val="16"/>
        </w:rPr>
      </w:pPr>
      <w:r w:rsidRPr="00134204">
        <w:rPr>
          <w:rFonts w:ascii="Arial" w:hAnsi="Arial" w:cs="Arial"/>
          <w:bCs/>
          <w:sz w:val="16"/>
          <w:szCs w:val="16"/>
        </w:rPr>
        <w:tab/>
      </w:r>
      <w:r w:rsidRPr="00134204">
        <w:rPr>
          <w:rFonts w:ascii="Arial" w:hAnsi="Arial" w:cs="Arial"/>
          <w:bCs/>
          <w:sz w:val="16"/>
          <w:szCs w:val="16"/>
        </w:rPr>
        <w:tab/>
      </w:r>
      <w:r w:rsidRPr="00134204">
        <w:rPr>
          <w:rFonts w:ascii="Arial" w:hAnsi="Arial" w:cs="Arial"/>
          <w:bCs/>
          <w:sz w:val="16"/>
          <w:szCs w:val="16"/>
          <w:highlight w:val="yellow"/>
        </w:rPr>
        <w:t xml:space="preserve">k. </w:t>
      </w:r>
      <w:r w:rsidRPr="00134204">
        <w:rPr>
          <w:rFonts w:ascii="Arial" w:hAnsi="Arial" w:cs="Arial"/>
          <w:bCs/>
          <w:sz w:val="16"/>
          <w:szCs w:val="16"/>
          <w:highlight w:val="yellow"/>
        </w:rPr>
        <w:tab/>
        <w:t>Buffer zones shall be proposed.</w:t>
      </w:r>
    </w:p>
    <w:p w:rsidR="00484F5F" w:rsidRPr="00134204" w:rsidRDefault="00484F5F" w:rsidP="00484F5F">
      <w:pPr>
        <w:ind w:left="2160" w:hanging="2160"/>
        <w:jc w:val="both"/>
        <w:rPr>
          <w:rFonts w:ascii="Arial" w:hAnsi="Arial" w:cs="Arial"/>
          <w:bCs/>
          <w:sz w:val="16"/>
          <w:szCs w:val="16"/>
        </w:rPr>
      </w:pPr>
    </w:p>
    <w:p w:rsidR="00484F5F" w:rsidRPr="00134204" w:rsidRDefault="00484F5F" w:rsidP="00484F5F">
      <w:pPr>
        <w:jc w:val="both"/>
        <w:rPr>
          <w:rFonts w:ascii="Arial" w:hAnsi="Arial" w:cs="Arial"/>
          <w:bCs/>
          <w:sz w:val="16"/>
          <w:szCs w:val="16"/>
        </w:rPr>
      </w:pPr>
      <w:r w:rsidRPr="00134204">
        <w:rPr>
          <w:rFonts w:ascii="Arial" w:hAnsi="Arial" w:cs="Arial"/>
          <w:bCs/>
          <w:sz w:val="16"/>
          <w:szCs w:val="16"/>
        </w:rPr>
        <w:tab/>
      </w:r>
    </w:p>
    <w:p w:rsidR="00484F5F" w:rsidRPr="00134204" w:rsidRDefault="00484F5F" w:rsidP="00484F5F">
      <w:pPr>
        <w:ind w:left="1440" w:hanging="1440"/>
        <w:jc w:val="both"/>
        <w:rPr>
          <w:rFonts w:ascii="Arial" w:hAnsi="Arial" w:cs="Arial"/>
          <w:bCs/>
          <w:sz w:val="16"/>
          <w:szCs w:val="16"/>
        </w:rPr>
      </w:pPr>
      <w:r w:rsidRPr="00134204">
        <w:rPr>
          <w:rFonts w:ascii="Arial" w:hAnsi="Arial" w:cs="Arial"/>
          <w:bCs/>
          <w:sz w:val="16"/>
          <w:szCs w:val="16"/>
        </w:rPr>
        <w:tab/>
        <w:t>3.</w:t>
      </w:r>
      <w:r w:rsidRPr="00134204">
        <w:rPr>
          <w:rFonts w:ascii="Arial" w:hAnsi="Arial" w:cs="Arial"/>
          <w:bCs/>
          <w:sz w:val="16"/>
          <w:szCs w:val="16"/>
        </w:rPr>
        <w:tab/>
        <w:t xml:space="preserve">Abandonment:  Solar energy systems are considered abandoned after three-hundred and sixty-six (366) days without electrical energy generation and must be removed from the property.  </w:t>
      </w:r>
    </w:p>
    <w:p w:rsidR="00484F5F" w:rsidRPr="00134204" w:rsidRDefault="00484F5F" w:rsidP="00484F5F">
      <w:pPr>
        <w:jc w:val="both"/>
        <w:rPr>
          <w:rFonts w:ascii="Arial" w:hAnsi="Arial" w:cs="Arial"/>
          <w:bCs/>
          <w:sz w:val="16"/>
          <w:szCs w:val="16"/>
          <w:u w:val="single"/>
        </w:rPr>
      </w:pPr>
      <w:r w:rsidRPr="00134204">
        <w:rPr>
          <w:rFonts w:ascii="Arial" w:hAnsi="Arial" w:cs="Arial"/>
          <w:bCs/>
          <w:sz w:val="16"/>
          <w:szCs w:val="16"/>
        </w:rPr>
        <w:tab/>
      </w:r>
    </w:p>
    <w:p w:rsidR="00484F5F" w:rsidRPr="00134204" w:rsidRDefault="00484F5F" w:rsidP="00484F5F">
      <w:pPr>
        <w:tabs>
          <w:tab w:val="left" w:pos="-1440"/>
        </w:tabs>
        <w:ind w:left="2160" w:hanging="2160"/>
        <w:jc w:val="both"/>
        <w:rPr>
          <w:rFonts w:ascii="Arial" w:hAnsi="Arial" w:cs="Arial"/>
          <w:sz w:val="16"/>
          <w:szCs w:val="16"/>
        </w:rPr>
      </w:pPr>
      <w:r w:rsidRPr="00134204">
        <w:rPr>
          <w:rFonts w:ascii="Arial" w:hAnsi="Arial" w:cs="Arial"/>
          <w:b/>
          <w:bCs/>
          <w:sz w:val="16"/>
          <w:szCs w:val="16"/>
        </w:rPr>
        <w:t>SECTION 4.</w:t>
      </w:r>
      <w:r w:rsidRPr="00134204">
        <w:rPr>
          <w:rFonts w:ascii="Arial" w:hAnsi="Arial" w:cs="Arial"/>
          <w:b/>
          <w:bCs/>
          <w:sz w:val="16"/>
          <w:szCs w:val="16"/>
        </w:rPr>
        <w:tab/>
      </w:r>
      <w:r w:rsidRPr="00134204">
        <w:rPr>
          <w:rFonts w:ascii="Arial" w:hAnsi="Arial" w:cs="Arial"/>
          <w:b/>
          <w:bCs/>
          <w:sz w:val="16"/>
          <w:szCs w:val="16"/>
        </w:rPr>
        <w:tab/>
        <w:t>SEVERABILITY/VALIDITY</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sz w:val="16"/>
          <w:szCs w:val="16"/>
        </w:rPr>
      </w:pPr>
      <w:r w:rsidRPr="00134204">
        <w:rPr>
          <w:rFonts w:ascii="Arial" w:hAnsi="Arial" w:cs="Arial"/>
          <w:sz w:val="16"/>
          <w:szCs w:val="16"/>
        </w:rPr>
        <w:t>If any part or provision of this local law, or the application thereof, to any person or circumstance be adjudged invalid  by any court of competent jurisdiction, such judgment shall be confined in its operation to the part, provision or application directly involved in the controversy in which such judgment shall have been rendered, and shall not affect or impair the validity of the remainder of this local law, or application thereof to other persons or circumstances, and the Town Board of the Town of Sardinia hereby declares that it would have passed this Local Law or the remainder thereof, had such invalid application or invalid provision been apparent.</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sz w:val="16"/>
          <w:szCs w:val="16"/>
        </w:rPr>
      </w:pPr>
    </w:p>
    <w:p w:rsidR="00484F5F" w:rsidRPr="00134204" w:rsidRDefault="00484F5F" w:rsidP="00484F5F">
      <w:pPr>
        <w:tabs>
          <w:tab w:val="left" w:pos="-1440"/>
        </w:tabs>
        <w:ind w:left="2160" w:hanging="2160"/>
        <w:jc w:val="both"/>
        <w:rPr>
          <w:rFonts w:ascii="Arial" w:hAnsi="Arial" w:cs="Arial"/>
          <w:sz w:val="16"/>
          <w:szCs w:val="16"/>
        </w:rPr>
      </w:pPr>
      <w:r w:rsidRPr="00134204">
        <w:rPr>
          <w:rFonts w:ascii="Arial" w:hAnsi="Arial" w:cs="Arial"/>
          <w:b/>
          <w:bCs/>
          <w:sz w:val="16"/>
          <w:szCs w:val="16"/>
        </w:rPr>
        <w:t>SECTION 5.</w:t>
      </w:r>
      <w:r w:rsidRPr="00134204">
        <w:rPr>
          <w:rFonts w:ascii="Arial" w:hAnsi="Arial" w:cs="Arial"/>
          <w:b/>
          <w:bCs/>
          <w:sz w:val="16"/>
          <w:szCs w:val="16"/>
        </w:rPr>
        <w:tab/>
      </w:r>
      <w:r w:rsidRPr="00134204">
        <w:rPr>
          <w:rFonts w:ascii="Arial" w:hAnsi="Arial" w:cs="Arial"/>
          <w:b/>
          <w:bCs/>
          <w:sz w:val="16"/>
          <w:szCs w:val="16"/>
        </w:rPr>
        <w:tab/>
        <w:t>REPEAL</w:t>
      </w:r>
    </w:p>
    <w:p w:rsidR="00484F5F" w:rsidRPr="00134204" w:rsidRDefault="00484F5F" w:rsidP="00484F5F">
      <w:pPr>
        <w:tabs>
          <w:tab w:val="left" w:pos="-1440"/>
        </w:tabs>
        <w:ind w:left="2160" w:hanging="2160"/>
        <w:jc w:val="both"/>
        <w:rPr>
          <w:rFonts w:ascii="Arial" w:hAnsi="Arial" w:cs="Arial"/>
          <w:sz w:val="16"/>
          <w:szCs w:val="16"/>
        </w:rPr>
      </w:pPr>
    </w:p>
    <w:p w:rsidR="00484F5F" w:rsidRPr="00134204" w:rsidRDefault="00484F5F" w:rsidP="00484F5F">
      <w:pPr>
        <w:tabs>
          <w:tab w:val="left" w:pos="-1440"/>
        </w:tabs>
        <w:ind w:left="2160" w:hanging="2160"/>
        <w:jc w:val="both"/>
        <w:rPr>
          <w:rFonts w:ascii="Arial" w:hAnsi="Arial" w:cs="Arial"/>
          <w:sz w:val="16"/>
          <w:szCs w:val="16"/>
        </w:rPr>
      </w:pPr>
      <w:r w:rsidRPr="00134204">
        <w:rPr>
          <w:rFonts w:ascii="Arial" w:hAnsi="Arial" w:cs="Arial"/>
          <w:sz w:val="16"/>
          <w:szCs w:val="16"/>
        </w:rPr>
        <w:t>All ordinances, local laws and parts thereof inconsistent with this local law are hereby</w:t>
      </w:r>
    </w:p>
    <w:p w:rsidR="00484F5F" w:rsidRPr="00134204" w:rsidRDefault="00484F5F" w:rsidP="00484F5F">
      <w:pPr>
        <w:tabs>
          <w:tab w:val="left" w:pos="-1440"/>
        </w:tabs>
        <w:ind w:left="2160" w:hanging="2160"/>
        <w:jc w:val="both"/>
        <w:rPr>
          <w:rFonts w:ascii="Arial" w:hAnsi="Arial" w:cs="Arial"/>
          <w:sz w:val="16"/>
          <w:szCs w:val="16"/>
        </w:rPr>
      </w:pPr>
      <w:r w:rsidRPr="00134204">
        <w:rPr>
          <w:rFonts w:ascii="Arial" w:hAnsi="Arial" w:cs="Arial"/>
          <w:sz w:val="16"/>
          <w:szCs w:val="16"/>
        </w:rPr>
        <w:t>repealed.</w:t>
      </w:r>
    </w:p>
    <w:p w:rsidR="00484F5F" w:rsidRPr="00134204" w:rsidRDefault="00484F5F" w:rsidP="00484F5F">
      <w:pPr>
        <w:jc w:val="both"/>
        <w:rPr>
          <w:rFonts w:ascii="Arial" w:hAnsi="Arial" w:cs="Arial"/>
          <w:sz w:val="16"/>
          <w:szCs w:val="16"/>
        </w:rPr>
      </w:pPr>
    </w:p>
    <w:p w:rsidR="00484F5F" w:rsidRPr="00134204" w:rsidRDefault="00484F5F" w:rsidP="00484F5F">
      <w:pPr>
        <w:tabs>
          <w:tab w:val="left" w:pos="-1440"/>
        </w:tabs>
        <w:ind w:left="2160" w:hanging="2160"/>
        <w:jc w:val="both"/>
        <w:rPr>
          <w:rFonts w:ascii="Arial" w:hAnsi="Arial" w:cs="Arial"/>
          <w:sz w:val="16"/>
          <w:szCs w:val="16"/>
        </w:rPr>
      </w:pPr>
      <w:r w:rsidRPr="00134204">
        <w:rPr>
          <w:rFonts w:ascii="Arial" w:hAnsi="Arial" w:cs="Arial"/>
          <w:b/>
          <w:bCs/>
          <w:sz w:val="16"/>
          <w:szCs w:val="16"/>
        </w:rPr>
        <w:t>SECTION 6.</w:t>
      </w:r>
      <w:r w:rsidRPr="00134204">
        <w:rPr>
          <w:rFonts w:ascii="Arial" w:hAnsi="Arial" w:cs="Arial"/>
          <w:b/>
          <w:bCs/>
          <w:sz w:val="16"/>
          <w:szCs w:val="16"/>
        </w:rPr>
        <w:tab/>
      </w:r>
      <w:r w:rsidRPr="00134204">
        <w:rPr>
          <w:rFonts w:ascii="Arial" w:hAnsi="Arial" w:cs="Arial"/>
          <w:b/>
          <w:bCs/>
          <w:sz w:val="16"/>
          <w:szCs w:val="16"/>
        </w:rPr>
        <w:tab/>
        <w:t>EFFECTIVE DATE</w:t>
      </w:r>
    </w:p>
    <w:p w:rsidR="00484F5F" w:rsidRPr="00134204" w:rsidRDefault="00484F5F" w:rsidP="00484F5F">
      <w:pPr>
        <w:jc w:val="both"/>
        <w:rPr>
          <w:rFonts w:ascii="Arial" w:hAnsi="Arial" w:cs="Arial"/>
          <w:sz w:val="16"/>
          <w:szCs w:val="16"/>
        </w:rPr>
      </w:pPr>
    </w:p>
    <w:p w:rsidR="00484F5F" w:rsidRPr="00134204" w:rsidRDefault="00484F5F" w:rsidP="00484F5F">
      <w:pPr>
        <w:jc w:val="both"/>
        <w:rPr>
          <w:rFonts w:ascii="Arial" w:hAnsi="Arial" w:cs="Arial"/>
          <w:sz w:val="16"/>
          <w:szCs w:val="16"/>
        </w:rPr>
      </w:pPr>
      <w:r w:rsidRPr="00134204">
        <w:rPr>
          <w:rFonts w:ascii="Arial" w:hAnsi="Arial" w:cs="Arial"/>
          <w:sz w:val="16"/>
          <w:szCs w:val="16"/>
        </w:rPr>
        <w:t>This Local Law shall take effect immediately when it is filed in the Office of the New York State Secretary of State in accordance with section 27 of the Municipal Home Rule Law.</w:t>
      </w:r>
    </w:p>
    <w:p w:rsidR="00484F5F" w:rsidRPr="00134204" w:rsidRDefault="00484F5F" w:rsidP="00484F5F">
      <w:pPr>
        <w:rPr>
          <w:rFonts w:ascii="Arial" w:hAnsi="Arial" w:cs="Arial"/>
          <w:sz w:val="16"/>
          <w:szCs w:val="16"/>
        </w:rPr>
      </w:pPr>
    </w:p>
    <w:p w:rsidR="00B91272" w:rsidRDefault="00B91272"/>
    <w:p w:rsidR="006A7CE3" w:rsidRDefault="006A7CE3"/>
    <w:p w:rsidR="006A7CE3" w:rsidRDefault="006A7CE3"/>
    <w:p w:rsidR="00744FAE" w:rsidRDefault="00744FAE"/>
    <w:p w:rsidR="00744FAE" w:rsidRPr="00744FAE" w:rsidRDefault="00744FAE">
      <w:pPr>
        <w:rPr>
          <w:b/>
          <w:sz w:val="22"/>
          <w:szCs w:val="22"/>
        </w:rPr>
      </w:pPr>
      <w:r w:rsidRPr="00521F60">
        <w:rPr>
          <w:b/>
          <w:sz w:val="22"/>
          <w:szCs w:val="22"/>
        </w:rPr>
        <w:t>NOW, THEREFORE, BE IT RESOLVED</w:t>
      </w:r>
      <w:r w:rsidRPr="00744FAE">
        <w:rPr>
          <w:b/>
          <w:sz w:val="22"/>
          <w:szCs w:val="22"/>
        </w:rPr>
        <w:t>, the Sardinia Town Board approves the PROPOSED LOCAL LAW AMENDING THE ZONING ORDINANCE OF THE TOWN OF SARDINIA TO REGULATE SOLAR ENERGY SYSTEMS,</w:t>
      </w:r>
    </w:p>
    <w:p w:rsidR="00744FAE" w:rsidRDefault="00744FAE">
      <w:pPr>
        <w:rPr>
          <w:sz w:val="22"/>
          <w:szCs w:val="22"/>
        </w:rPr>
      </w:pPr>
    </w:p>
    <w:p w:rsidR="00744FAE" w:rsidRPr="00744FAE" w:rsidRDefault="00744FAE" w:rsidP="00744FAE">
      <w:pPr>
        <w:ind w:firstLine="720"/>
        <w:rPr>
          <w:b/>
          <w:sz w:val="22"/>
          <w:szCs w:val="22"/>
        </w:rPr>
      </w:pPr>
      <w:r w:rsidRPr="00744FAE">
        <w:rPr>
          <w:b/>
          <w:sz w:val="22"/>
          <w:szCs w:val="22"/>
        </w:rPr>
        <w:t>APPROVED WITH THE FOLLOWING CHANGES, IF ANY</w:t>
      </w:r>
    </w:p>
    <w:p w:rsidR="00744FAE" w:rsidRDefault="00744FAE">
      <w:pPr>
        <w:rPr>
          <w:sz w:val="22"/>
          <w:szCs w:val="22"/>
        </w:rPr>
      </w:pPr>
      <w:r>
        <w:rPr>
          <w:sz w:val="22"/>
          <w:szCs w:val="22"/>
        </w:rPr>
        <w:tab/>
      </w:r>
      <w:r>
        <w:rPr>
          <w:sz w:val="22"/>
          <w:szCs w:val="22"/>
        </w:rPr>
        <w:tab/>
        <w:t>1.</w:t>
      </w:r>
    </w:p>
    <w:p w:rsidR="00744FAE" w:rsidRDefault="00744FAE">
      <w:pPr>
        <w:rPr>
          <w:sz w:val="22"/>
          <w:szCs w:val="22"/>
        </w:rPr>
      </w:pPr>
      <w:r>
        <w:rPr>
          <w:sz w:val="22"/>
          <w:szCs w:val="22"/>
        </w:rPr>
        <w:tab/>
      </w:r>
      <w:r>
        <w:rPr>
          <w:sz w:val="22"/>
          <w:szCs w:val="22"/>
        </w:rPr>
        <w:tab/>
        <w:t>2.</w:t>
      </w:r>
    </w:p>
    <w:p w:rsidR="00744FAE" w:rsidRDefault="00744FAE">
      <w:pPr>
        <w:rPr>
          <w:sz w:val="22"/>
          <w:szCs w:val="22"/>
        </w:rPr>
      </w:pPr>
      <w:r>
        <w:rPr>
          <w:sz w:val="22"/>
          <w:szCs w:val="22"/>
        </w:rPr>
        <w:tab/>
      </w:r>
      <w:r>
        <w:rPr>
          <w:sz w:val="22"/>
          <w:szCs w:val="22"/>
        </w:rPr>
        <w:tab/>
        <w:t>3.</w:t>
      </w:r>
    </w:p>
    <w:p w:rsidR="00744FAE" w:rsidRDefault="00744FAE">
      <w:pPr>
        <w:rPr>
          <w:sz w:val="22"/>
          <w:szCs w:val="22"/>
        </w:rPr>
      </w:pPr>
      <w:r>
        <w:rPr>
          <w:sz w:val="22"/>
          <w:szCs w:val="22"/>
        </w:rPr>
        <w:tab/>
      </w:r>
      <w:r>
        <w:rPr>
          <w:sz w:val="22"/>
          <w:szCs w:val="22"/>
        </w:rPr>
        <w:tab/>
        <w:t>4.</w:t>
      </w:r>
    </w:p>
    <w:p w:rsidR="00744FAE" w:rsidRDefault="00744FAE">
      <w:pPr>
        <w:rPr>
          <w:sz w:val="22"/>
          <w:szCs w:val="22"/>
        </w:rPr>
      </w:pPr>
    </w:p>
    <w:p w:rsidR="00744FAE" w:rsidRPr="00521F60" w:rsidRDefault="00744FAE" w:rsidP="00744FAE">
      <w:pPr>
        <w:ind w:left="720"/>
        <w:contextualSpacing/>
        <w:rPr>
          <w:b/>
          <w:sz w:val="22"/>
          <w:szCs w:val="22"/>
        </w:rPr>
      </w:pPr>
      <w:r w:rsidRPr="00521F60">
        <w:rPr>
          <w:b/>
          <w:sz w:val="22"/>
          <w:szCs w:val="22"/>
        </w:rPr>
        <w:t>Be it so resolved,</w:t>
      </w:r>
    </w:p>
    <w:p w:rsidR="00744FAE" w:rsidRPr="00521F60" w:rsidRDefault="00744FAE" w:rsidP="00744FAE">
      <w:pPr>
        <w:ind w:left="720"/>
        <w:contextualSpacing/>
      </w:pPr>
      <w:r w:rsidRPr="00521F60">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095"/>
        <w:gridCol w:w="3101"/>
      </w:tblGrid>
      <w:tr w:rsidR="00744FAE" w:rsidRPr="00521F60" w:rsidTr="00B11A9E">
        <w:trPr>
          <w:trHeight w:val="284"/>
        </w:trPr>
        <w:tc>
          <w:tcPr>
            <w:tcW w:w="2544" w:type="dxa"/>
            <w:tcBorders>
              <w:top w:val="single" w:sz="4" w:space="0" w:color="auto"/>
              <w:left w:val="single" w:sz="4" w:space="0" w:color="auto"/>
              <w:bottom w:val="single" w:sz="4" w:space="0" w:color="auto"/>
              <w:right w:val="single" w:sz="4" w:space="0" w:color="auto"/>
            </w:tcBorders>
            <w:hideMark/>
          </w:tcPr>
          <w:p w:rsidR="00744FAE" w:rsidRPr="00521F60" w:rsidRDefault="00744FAE" w:rsidP="00B11A9E">
            <w:pPr>
              <w:ind w:left="1080"/>
              <w:rPr>
                <w:b/>
              </w:rPr>
            </w:pPr>
            <w:r w:rsidRPr="00521F60">
              <w:rPr>
                <w:b/>
              </w:rPr>
              <w:t>Motion:</w:t>
            </w:r>
          </w:p>
        </w:tc>
        <w:tc>
          <w:tcPr>
            <w:tcW w:w="3192" w:type="dxa"/>
            <w:tcBorders>
              <w:top w:val="single" w:sz="4" w:space="0" w:color="auto"/>
              <w:left w:val="single" w:sz="4" w:space="0" w:color="auto"/>
              <w:bottom w:val="single" w:sz="4" w:space="0" w:color="auto"/>
              <w:right w:val="single" w:sz="4" w:space="0" w:color="auto"/>
            </w:tcBorders>
            <w:hideMark/>
          </w:tcPr>
          <w:p w:rsidR="00744FAE" w:rsidRPr="00521F60" w:rsidRDefault="00744FAE" w:rsidP="00B11A9E">
            <w:pPr>
              <w:ind w:left="1080"/>
              <w:rPr>
                <w:b/>
              </w:rPr>
            </w:pPr>
            <w:r w:rsidRPr="00521F60">
              <w:rPr>
                <w:b/>
              </w:rPr>
              <w:t>Second:</w:t>
            </w:r>
          </w:p>
        </w:tc>
        <w:tc>
          <w:tcPr>
            <w:tcW w:w="3192" w:type="dxa"/>
            <w:tcBorders>
              <w:top w:val="single" w:sz="4" w:space="0" w:color="auto"/>
              <w:left w:val="single" w:sz="4" w:space="0" w:color="auto"/>
              <w:bottom w:val="single" w:sz="4" w:space="0" w:color="auto"/>
              <w:right w:val="single" w:sz="4" w:space="0" w:color="auto"/>
            </w:tcBorders>
            <w:hideMark/>
          </w:tcPr>
          <w:p w:rsidR="00744FAE" w:rsidRPr="00521F60" w:rsidRDefault="00744FAE" w:rsidP="00B11A9E">
            <w:pPr>
              <w:ind w:left="1080"/>
              <w:rPr>
                <w:b/>
              </w:rPr>
            </w:pPr>
            <w:r w:rsidRPr="00521F60">
              <w:rPr>
                <w:b/>
              </w:rPr>
              <w:t>Time:</w:t>
            </w:r>
          </w:p>
        </w:tc>
      </w:tr>
      <w:tr w:rsidR="00744FAE" w:rsidRPr="00521F60" w:rsidTr="00B11A9E">
        <w:trPr>
          <w:trHeight w:val="295"/>
        </w:trPr>
        <w:tc>
          <w:tcPr>
            <w:tcW w:w="2544" w:type="dxa"/>
            <w:tcBorders>
              <w:top w:val="single" w:sz="4" w:space="0" w:color="auto"/>
              <w:left w:val="single" w:sz="4" w:space="0" w:color="auto"/>
              <w:bottom w:val="single" w:sz="4" w:space="0" w:color="auto"/>
              <w:right w:val="single" w:sz="4" w:space="0" w:color="auto"/>
            </w:tcBorders>
            <w:hideMark/>
          </w:tcPr>
          <w:p w:rsidR="00744FAE" w:rsidRPr="00521F60" w:rsidRDefault="00744FAE" w:rsidP="00B11A9E">
            <w:pPr>
              <w:ind w:left="1080"/>
              <w:rPr>
                <w:b/>
              </w:rPr>
            </w:pPr>
            <w:r w:rsidRPr="00521F60">
              <w:rPr>
                <w:b/>
              </w:rPr>
              <w:t>Aye:</w:t>
            </w:r>
          </w:p>
        </w:tc>
        <w:tc>
          <w:tcPr>
            <w:tcW w:w="3192" w:type="dxa"/>
            <w:tcBorders>
              <w:top w:val="single" w:sz="4" w:space="0" w:color="auto"/>
              <w:left w:val="single" w:sz="4" w:space="0" w:color="auto"/>
              <w:bottom w:val="single" w:sz="4" w:space="0" w:color="auto"/>
              <w:right w:val="single" w:sz="4" w:space="0" w:color="auto"/>
            </w:tcBorders>
            <w:hideMark/>
          </w:tcPr>
          <w:p w:rsidR="00744FAE" w:rsidRPr="00521F60" w:rsidRDefault="00744FAE" w:rsidP="00B11A9E">
            <w:pPr>
              <w:ind w:left="1080"/>
              <w:rPr>
                <w:b/>
              </w:rPr>
            </w:pPr>
            <w:r w:rsidRPr="00521F60">
              <w:rPr>
                <w:b/>
              </w:rPr>
              <w:t>Nay:</w:t>
            </w:r>
          </w:p>
        </w:tc>
        <w:tc>
          <w:tcPr>
            <w:tcW w:w="3192" w:type="dxa"/>
            <w:tcBorders>
              <w:top w:val="single" w:sz="4" w:space="0" w:color="auto"/>
              <w:left w:val="single" w:sz="4" w:space="0" w:color="auto"/>
              <w:bottom w:val="single" w:sz="4" w:space="0" w:color="auto"/>
              <w:right w:val="single" w:sz="4" w:space="0" w:color="auto"/>
            </w:tcBorders>
            <w:hideMark/>
          </w:tcPr>
          <w:p w:rsidR="00744FAE" w:rsidRPr="00521F60" w:rsidRDefault="00744FAE" w:rsidP="00B11A9E">
            <w:pPr>
              <w:ind w:left="1080"/>
              <w:rPr>
                <w:b/>
              </w:rPr>
            </w:pPr>
            <w:r w:rsidRPr="00521F60">
              <w:rPr>
                <w:b/>
              </w:rPr>
              <w:t>Abstain:</w:t>
            </w:r>
          </w:p>
        </w:tc>
      </w:tr>
    </w:tbl>
    <w:p w:rsidR="00744FAE" w:rsidRDefault="00744FAE"/>
    <w:p w:rsidR="006A7CE3" w:rsidRDefault="006A7CE3"/>
    <w:p w:rsidR="006A7CE3" w:rsidRDefault="006A7CE3" w:rsidP="006A7CE3">
      <w:pPr>
        <w:spacing w:line="259" w:lineRule="auto"/>
        <w:jc w:val="center"/>
        <w:outlineLvl w:val="9"/>
        <w:rPr>
          <w:rFonts w:eastAsiaTheme="minorHAnsi"/>
          <w:b/>
          <w:caps/>
          <w:sz w:val="22"/>
          <w:szCs w:val="22"/>
        </w:rPr>
      </w:pPr>
    </w:p>
    <w:p w:rsidR="006A7CE3" w:rsidRDefault="006A7CE3" w:rsidP="006A7CE3">
      <w:pPr>
        <w:spacing w:line="259" w:lineRule="auto"/>
        <w:jc w:val="center"/>
        <w:outlineLvl w:val="9"/>
        <w:rPr>
          <w:rFonts w:eastAsiaTheme="minorHAnsi"/>
          <w:b/>
          <w:caps/>
          <w:sz w:val="22"/>
          <w:szCs w:val="22"/>
        </w:rPr>
      </w:pPr>
    </w:p>
    <w:p w:rsidR="006A7CE3" w:rsidRDefault="006A7CE3" w:rsidP="006A7CE3">
      <w:pPr>
        <w:spacing w:line="259" w:lineRule="auto"/>
        <w:jc w:val="center"/>
        <w:outlineLvl w:val="9"/>
        <w:rPr>
          <w:rFonts w:eastAsiaTheme="minorHAnsi"/>
          <w:b/>
          <w:caps/>
          <w:sz w:val="22"/>
          <w:szCs w:val="22"/>
        </w:rPr>
      </w:pPr>
    </w:p>
    <w:p w:rsidR="006A7CE3" w:rsidRDefault="006A7CE3" w:rsidP="006A7CE3">
      <w:pPr>
        <w:spacing w:line="259" w:lineRule="auto"/>
        <w:jc w:val="center"/>
        <w:outlineLvl w:val="9"/>
        <w:rPr>
          <w:rFonts w:eastAsiaTheme="minorHAnsi"/>
          <w:b/>
          <w:caps/>
          <w:sz w:val="22"/>
          <w:szCs w:val="22"/>
        </w:rPr>
      </w:pPr>
    </w:p>
    <w:p w:rsidR="006A7CE3" w:rsidRDefault="006A7CE3" w:rsidP="006A7CE3">
      <w:pPr>
        <w:spacing w:line="259" w:lineRule="auto"/>
        <w:jc w:val="center"/>
        <w:outlineLvl w:val="9"/>
        <w:rPr>
          <w:rFonts w:eastAsiaTheme="minorHAnsi"/>
          <w:b/>
          <w:caps/>
          <w:sz w:val="22"/>
          <w:szCs w:val="22"/>
        </w:rPr>
      </w:pPr>
    </w:p>
    <w:p w:rsidR="006A7CE3" w:rsidRDefault="006A7CE3" w:rsidP="006A7CE3">
      <w:pPr>
        <w:spacing w:line="259" w:lineRule="auto"/>
        <w:jc w:val="center"/>
        <w:outlineLvl w:val="9"/>
        <w:rPr>
          <w:rFonts w:eastAsiaTheme="minorHAnsi"/>
          <w:b/>
          <w:caps/>
          <w:sz w:val="22"/>
          <w:szCs w:val="22"/>
        </w:rPr>
      </w:pPr>
    </w:p>
    <w:p w:rsidR="006A7CE3" w:rsidRDefault="006A7CE3" w:rsidP="006A7CE3">
      <w:pPr>
        <w:spacing w:line="259" w:lineRule="auto"/>
        <w:jc w:val="center"/>
        <w:outlineLvl w:val="9"/>
        <w:rPr>
          <w:rFonts w:eastAsiaTheme="minorHAnsi"/>
          <w:b/>
          <w:caps/>
          <w:sz w:val="22"/>
          <w:szCs w:val="22"/>
        </w:rPr>
      </w:pPr>
    </w:p>
    <w:p w:rsidR="006A7CE3" w:rsidRPr="006A7CE3" w:rsidRDefault="006A7CE3" w:rsidP="006A7CE3">
      <w:pPr>
        <w:spacing w:line="259" w:lineRule="auto"/>
        <w:jc w:val="center"/>
        <w:outlineLvl w:val="9"/>
        <w:rPr>
          <w:rFonts w:eastAsiaTheme="minorHAnsi"/>
          <w:b/>
          <w:caps/>
          <w:color w:val="FF0000"/>
          <w:sz w:val="22"/>
          <w:szCs w:val="22"/>
        </w:rPr>
      </w:pPr>
      <w:r w:rsidRPr="006A7CE3">
        <w:rPr>
          <w:rFonts w:eastAsiaTheme="minorHAnsi"/>
          <w:b/>
          <w:caps/>
          <w:color w:val="FF0000"/>
          <w:sz w:val="22"/>
          <w:szCs w:val="22"/>
        </w:rPr>
        <w:lastRenderedPageBreak/>
        <w:t>Approval of Auditor and Accountant Consultant</w:t>
      </w:r>
    </w:p>
    <w:p w:rsidR="006A7CE3" w:rsidRPr="006A7CE3" w:rsidRDefault="006A7CE3" w:rsidP="006A7CE3">
      <w:pPr>
        <w:spacing w:line="259" w:lineRule="auto"/>
        <w:jc w:val="center"/>
        <w:outlineLvl w:val="9"/>
        <w:rPr>
          <w:rFonts w:eastAsiaTheme="minorHAnsi"/>
          <w:b/>
          <w:caps/>
          <w:sz w:val="22"/>
          <w:szCs w:val="22"/>
        </w:rPr>
      </w:pPr>
    </w:p>
    <w:p w:rsidR="006A7CE3" w:rsidRPr="006A7CE3" w:rsidRDefault="006A7CE3" w:rsidP="006A7CE3">
      <w:pPr>
        <w:spacing w:line="259" w:lineRule="auto"/>
        <w:ind w:firstLine="720"/>
        <w:outlineLvl w:val="9"/>
        <w:rPr>
          <w:rFonts w:eastAsiaTheme="minorHAnsi"/>
          <w:sz w:val="22"/>
          <w:szCs w:val="22"/>
        </w:rPr>
      </w:pPr>
      <w:r w:rsidRPr="006A7CE3">
        <w:rPr>
          <w:rFonts w:eastAsiaTheme="minorHAnsi"/>
          <w:b/>
          <w:sz w:val="22"/>
          <w:szCs w:val="22"/>
        </w:rPr>
        <w:t xml:space="preserve">WHEREAS, </w:t>
      </w:r>
      <w:r w:rsidRPr="006A7CE3">
        <w:rPr>
          <w:rFonts w:eastAsiaTheme="minorHAnsi"/>
          <w:sz w:val="22"/>
          <w:szCs w:val="22"/>
        </w:rPr>
        <w:t>The Sardinia Town budget includes fund</w:t>
      </w:r>
      <w:r w:rsidR="0063249F">
        <w:rPr>
          <w:rFonts w:eastAsiaTheme="minorHAnsi"/>
          <w:sz w:val="22"/>
          <w:szCs w:val="22"/>
        </w:rPr>
        <w:t>s</w:t>
      </w:r>
      <w:r w:rsidRPr="006A7CE3">
        <w:rPr>
          <w:rFonts w:eastAsiaTheme="minorHAnsi"/>
          <w:sz w:val="22"/>
          <w:szCs w:val="22"/>
        </w:rPr>
        <w:t xml:space="preserve"> for the Town to retain Drescher &amp; Malecki LLP</w:t>
      </w:r>
      <w:r w:rsidRPr="006A7CE3">
        <w:rPr>
          <w:rFonts w:eastAsiaTheme="minorHAnsi"/>
          <w:b/>
          <w:sz w:val="22"/>
          <w:szCs w:val="22"/>
        </w:rPr>
        <w:t xml:space="preserve"> </w:t>
      </w:r>
      <w:r w:rsidRPr="006A7CE3">
        <w:rPr>
          <w:rFonts w:eastAsiaTheme="minorHAnsi"/>
          <w:sz w:val="22"/>
          <w:szCs w:val="22"/>
        </w:rPr>
        <w:t>as our aud</w:t>
      </w:r>
      <w:r w:rsidR="0063249F">
        <w:rPr>
          <w:rFonts w:eastAsiaTheme="minorHAnsi"/>
          <w:sz w:val="22"/>
          <w:szCs w:val="22"/>
        </w:rPr>
        <w:t>itor to prepare a review of 2016</w:t>
      </w:r>
      <w:r w:rsidRPr="006A7CE3">
        <w:rPr>
          <w:rFonts w:eastAsiaTheme="minorHAnsi"/>
          <w:sz w:val="22"/>
          <w:szCs w:val="22"/>
        </w:rPr>
        <w:t xml:space="preserve"> expenditures and finances of the Town</w:t>
      </w:r>
      <w:r w:rsidR="0063249F">
        <w:rPr>
          <w:rFonts w:eastAsiaTheme="minorHAnsi"/>
          <w:sz w:val="22"/>
          <w:szCs w:val="22"/>
        </w:rPr>
        <w:t xml:space="preserve"> at a cost not to exceed $11,790</w:t>
      </w:r>
      <w:r w:rsidRPr="006A7CE3">
        <w:rPr>
          <w:rFonts w:eastAsiaTheme="minorHAnsi"/>
          <w:sz w:val="22"/>
          <w:szCs w:val="22"/>
        </w:rPr>
        <w:t>.00</w:t>
      </w:r>
      <w:r w:rsidR="0063249F">
        <w:rPr>
          <w:rFonts w:eastAsiaTheme="minorHAnsi"/>
          <w:sz w:val="22"/>
          <w:szCs w:val="22"/>
        </w:rPr>
        <w:t xml:space="preserve"> plus $1,000.00 for the Annual Update Document that is filed with the NY State Comptroller</w:t>
      </w:r>
      <w:r w:rsidRPr="006A7CE3">
        <w:rPr>
          <w:rFonts w:eastAsiaTheme="minorHAnsi"/>
          <w:sz w:val="22"/>
          <w:szCs w:val="22"/>
        </w:rPr>
        <w:t xml:space="preserve"> and assist in consultation for the year 201</w:t>
      </w:r>
      <w:r w:rsidR="0063249F">
        <w:rPr>
          <w:rFonts w:eastAsiaTheme="minorHAnsi"/>
          <w:sz w:val="22"/>
          <w:szCs w:val="22"/>
        </w:rPr>
        <w:t>7</w:t>
      </w:r>
      <w:r w:rsidRPr="006A7CE3">
        <w:rPr>
          <w:rFonts w:eastAsiaTheme="minorHAnsi"/>
          <w:sz w:val="22"/>
          <w:szCs w:val="22"/>
        </w:rPr>
        <w:t xml:space="preserve"> and</w:t>
      </w:r>
    </w:p>
    <w:p w:rsidR="006A7CE3" w:rsidRPr="006A7CE3" w:rsidRDefault="006A7CE3" w:rsidP="006A7CE3">
      <w:pPr>
        <w:spacing w:line="259" w:lineRule="auto"/>
        <w:ind w:firstLine="720"/>
        <w:outlineLvl w:val="9"/>
        <w:rPr>
          <w:rFonts w:eastAsiaTheme="minorHAnsi"/>
          <w:sz w:val="22"/>
          <w:szCs w:val="22"/>
        </w:rPr>
      </w:pPr>
      <w:r w:rsidRPr="006A7CE3">
        <w:rPr>
          <w:rFonts w:eastAsiaTheme="minorHAnsi"/>
          <w:b/>
          <w:sz w:val="22"/>
          <w:szCs w:val="22"/>
        </w:rPr>
        <w:t xml:space="preserve">NOW, THEREFORE, BE IT RESOLVED, </w:t>
      </w:r>
      <w:r w:rsidRPr="006A7CE3">
        <w:rPr>
          <w:rFonts w:eastAsiaTheme="minorHAnsi"/>
          <w:sz w:val="22"/>
          <w:szCs w:val="22"/>
        </w:rPr>
        <w:t>the Sardinia Town Board approves the firm of Drescher &amp;</w:t>
      </w:r>
      <w:r w:rsidR="0063249F">
        <w:rPr>
          <w:rFonts w:eastAsiaTheme="minorHAnsi"/>
          <w:sz w:val="22"/>
          <w:szCs w:val="22"/>
        </w:rPr>
        <w:t xml:space="preserve"> Malecki LLP to perform the 2016</w:t>
      </w:r>
      <w:r w:rsidRPr="006A7CE3">
        <w:rPr>
          <w:rFonts w:eastAsiaTheme="minorHAnsi"/>
          <w:sz w:val="22"/>
          <w:szCs w:val="22"/>
        </w:rPr>
        <w:t xml:space="preserve"> audit and reports, to the Town Board at a cost not to ex</w:t>
      </w:r>
      <w:r w:rsidR="0063249F">
        <w:rPr>
          <w:rFonts w:eastAsiaTheme="minorHAnsi"/>
          <w:sz w:val="22"/>
          <w:szCs w:val="22"/>
        </w:rPr>
        <w:t>ceed $12,790.00.00 and perform 2017</w:t>
      </w:r>
      <w:r w:rsidRPr="006A7CE3">
        <w:rPr>
          <w:rFonts w:eastAsiaTheme="minorHAnsi"/>
          <w:sz w:val="22"/>
          <w:szCs w:val="22"/>
        </w:rPr>
        <w:t xml:space="preserve"> accounting assistance,</w:t>
      </w:r>
    </w:p>
    <w:p w:rsidR="006A7CE3" w:rsidRPr="006A7CE3" w:rsidRDefault="006A7CE3" w:rsidP="006A7CE3">
      <w:pPr>
        <w:spacing w:line="259" w:lineRule="auto"/>
        <w:ind w:firstLine="720"/>
        <w:contextualSpacing/>
        <w:outlineLvl w:val="9"/>
        <w:rPr>
          <w:rFonts w:eastAsiaTheme="minorHAnsi"/>
          <w:sz w:val="22"/>
          <w:szCs w:val="22"/>
        </w:rPr>
      </w:pPr>
    </w:p>
    <w:p w:rsidR="006A7CE3" w:rsidRPr="006A7CE3" w:rsidRDefault="006A7CE3" w:rsidP="006A7CE3">
      <w:pPr>
        <w:spacing w:line="259" w:lineRule="auto"/>
        <w:ind w:firstLine="720"/>
        <w:outlineLvl w:val="9"/>
        <w:rPr>
          <w:rFonts w:eastAsiaTheme="minorHAnsi"/>
          <w:sz w:val="22"/>
          <w:szCs w:val="22"/>
        </w:rPr>
      </w:pPr>
      <w:r w:rsidRPr="006A7CE3">
        <w:rPr>
          <w:rFonts w:eastAsiaTheme="minorHAnsi"/>
          <w:b/>
          <w:bCs/>
          <w:sz w:val="22"/>
          <w:szCs w:val="22"/>
        </w:rPr>
        <w:t>Be it so resolved that:</w:t>
      </w: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6A7CE3" w:rsidRPr="006A7CE3" w:rsidTr="00B11A9E">
        <w:trPr>
          <w:trHeight w:val="285"/>
        </w:trPr>
        <w:tc>
          <w:tcPr>
            <w:tcW w:w="3197" w:type="dxa"/>
          </w:tcPr>
          <w:p w:rsidR="006A7CE3" w:rsidRPr="006A7CE3" w:rsidRDefault="006A7CE3" w:rsidP="006A7CE3">
            <w:pPr>
              <w:spacing w:line="259" w:lineRule="auto"/>
              <w:outlineLvl w:val="9"/>
              <w:rPr>
                <w:rFonts w:eastAsiaTheme="minorHAnsi"/>
                <w:sz w:val="22"/>
                <w:szCs w:val="22"/>
              </w:rPr>
            </w:pPr>
            <w:r w:rsidRPr="006A7CE3">
              <w:rPr>
                <w:rFonts w:eastAsiaTheme="minorHAnsi"/>
                <w:sz w:val="22"/>
                <w:szCs w:val="22"/>
              </w:rPr>
              <w:t>Motion:</w:t>
            </w:r>
          </w:p>
        </w:tc>
        <w:tc>
          <w:tcPr>
            <w:tcW w:w="3197" w:type="dxa"/>
          </w:tcPr>
          <w:p w:rsidR="006A7CE3" w:rsidRPr="006A7CE3" w:rsidRDefault="006A7CE3" w:rsidP="006A7CE3">
            <w:pPr>
              <w:spacing w:line="259" w:lineRule="auto"/>
              <w:outlineLvl w:val="9"/>
              <w:rPr>
                <w:rFonts w:eastAsiaTheme="minorHAnsi"/>
                <w:sz w:val="22"/>
                <w:szCs w:val="22"/>
              </w:rPr>
            </w:pPr>
            <w:r w:rsidRPr="006A7CE3">
              <w:rPr>
                <w:rFonts w:eastAsiaTheme="minorHAnsi"/>
                <w:sz w:val="22"/>
                <w:szCs w:val="22"/>
              </w:rPr>
              <w:t>Second:</w:t>
            </w:r>
          </w:p>
        </w:tc>
        <w:tc>
          <w:tcPr>
            <w:tcW w:w="3197" w:type="dxa"/>
          </w:tcPr>
          <w:p w:rsidR="006A7CE3" w:rsidRPr="006A7CE3" w:rsidRDefault="006A7CE3" w:rsidP="006A7CE3">
            <w:pPr>
              <w:spacing w:line="259" w:lineRule="auto"/>
              <w:outlineLvl w:val="9"/>
              <w:rPr>
                <w:rFonts w:eastAsiaTheme="minorHAnsi"/>
                <w:sz w:val="22"/>
                <w:szCs w:val="22"/>
              </w:rPr>
            </w:pPr>
            <w:r w:rsidRPr="006A7CE3">
              <w:rPr>
                <w:rFonts w:eastAsiaTheme="minorHAnsi"/>
                <w:sz w:val="22"/>
                <w:szCs w:val="22"/>
              </w:rPr>
              <w:t>Time:</w:t>
            </w:r>
          </w:p>
        </w:tc>
      </w:tr>
      <w:tr w:rsidR="006A7CE3" w:rsidRPr="006A7CE3" w:rsidTr="00B11A9E">
        <w:trPr>
          <w:trHeight w:val="300"/>
        </w:trPr>
        <w:tc>
          <w:tcPr>
            <w:tcW w:w="3197" w:type="dxa"/>
          </w:tcPr>
          <w:p w:rsidR="006A7CE3" w:rsidRPr="006A7CE3" w:rsidRDefault="006A7CE3" w:rsidP="006A7CE3">
            <w:pPr>
              <w:spacing w:line="259" w:lineRule="auto"/>
              <w:outlineLvl w:val="9"/>
              <w:rPr>
                <w:rFonts w:eastAsiaTheme="minorHAnsi"/>
                <w:sz w:val="22"/>
                <w:szCs w:val="22"/>
              </w:rPr>
            </w:pPr>
            <w:r w:rsidRPr="006A7CE3">
              <w:rPr>
                <w:rFonts w:eastAsiaTheme="minorHAnsi"/>
                <w:sz w:val="22"/>
                <w:szCs w:val="22"/>
              </w:rPr>
              <w:t>Aye:</w:t>
            </w:r>
          </w:p>
        </w:tc>
        <w:tc>
          <w:tcPr>
            <w:tcW w:w="3197" w:type="dxa"/>
          </w:tcPr>
          <w:p w:rsidR="006A7CE3" w:rsidRPr="006A7CE3" w:rsidRDefault="006A7CE3" w:rsidP="006A7CE3">
            <w:pPr>
              <w:spacing w:line="259" w:lineRule="auto"/>
              <w:outlineLvl w:val="9"/>
              <w:rPr>
                <w:rFonts w:eastAsiaTheme="minorHAnsi"/>
                <w:sz w:val="22"/>
                <w:szCs w:val="22"/>
              </w:rPr>
            </w:pPr>
            <w:r w:rsidRPr="006A7CE3">
              <w:rPr>
                <w:rFonts w:eastAsiaTheme="minorHAnsi"/>
                <w:sz w:val="22"/>
                <w:szCs w:val="22"/>
              </w:rPr>
              <w:t>Nay:</w:t>
            </w:r>
          </w:p>
        </w:tc>
        <w:tc>
          <w:tcPr>
            <w:tcW w:w="3197" w:type="dxa"/>
          </w:tcPr>
          <w:p w:rsidR="006A7CE3" w:rsidRPr="006A7CE3" w:rsidRDefault="006A7CE3" w:rsidP="006A7CE3">
            <w:pPr>
              <w:spacing w:line="259" w:lineRule="auto"/>
              <w:outlineLvl w:val="9"/>
              <w:rPr>
                <w:rFonts w:eastAsiaTheme="minorHAnsi"/>
                <w:sz w:val="22"/>
                <w:szCs w:val="22"/>
              </w:rPr>
            </w:pPr>
            <w:r w:rsidRPr="006A7CE3">
              <w:rPr>
                <w:rFonts w:eastAsiaTheme="minorHAnsi"/>
                <w:sz w:val="22"/>
                <w:szCs w:val="22"/>
              </w:rPr>
              <w:t>Abstain:</w:t>
            </w:r>
          </w:p>
        </w:tc>
      </w:tr>
    </w:tbl>
    <w:p w:rsidR="006A7CE3" w:rsidRPr="006A7CE3" w:rsidRDefault="006A7CE3" w:rsidP="006A7CE3">
      <w:pPr>
        <w:spacing w:line="259" w:lineRule="auto"/>
        <w:outlineLvl w:val="9"/>
        <w:rPr>
          <w:rFonts w:eastAsiaTheme="minorHAnsi"/>
          <w:sz w:val="18"/>
          <w:szCs w:val="18"/>
        </w:rPr>
      </w:pPr>
    </w:p>
    <w:p w:rsidR="0063249F" w:rsidRDefault="0063249F" w:rsidP="006A7CE3">
      <w:pPr>
        <w:ind w:left="720" w:firstLine="720"/>
        <w:outlineLvl w:val="9"/>
        <w:rPr>
          <w:rFonts w:eastAsiaTheme="minorHAnsi"/>
          <w:b/>
          <w:sz w:val="22"/>
          <w:szCs w:val="22"/>
        </w:rPr>
      </w:pPr>
    </w:p>
    <w:p w:rsidR="0063249F" w:rsidRDefault="0063249F" w:rsidP="006A7CE3">
      <w:pPr>
        <w:ind w:left="720" w:firstLine="720"/>
        <w:outlineLvl w:val="9"/>
        <w:rPr>
          <w:rFonts w:eastAsiaTheme="minorHAnsi"/>
          <w:b/>
          <w:sz w:val="22"/>
          <w:szCs w:val="22"/>
        </w:rPr>
      </w:pPr>
    </w:p>
    <w:p w:rsidR="006A7CE3" w:rsidRPr="006A7CE3" w:rsidRDefault="006A7CE3" w:rsidP="006A7CE3">
      <w:pPr>
        <w:outlineLvl w:val="9"/>
        <w:rPr>
          <w:rFonts w:eastAsiaTheme="minorHAnsi"/>
          <w:sz w:val="22"/>
          <w:szCs w:val="22"/>
        </w:rPr>
      </w:pPr>
    </w:p>
    <w:p w:rsidR="008E41E7" w:rsidRPr="008E41E7" w:rsidRDefault="008E41E7" w:rsidP="008E41E7">
      <w:pPr>
        <w:spacing w:after="160" w:line="259" w:lineRule="auto"/>
        <w:jc w:val="center"/>
        <w:outlineLvl w:val="9"/>
        <w:rPr>
          <w:rFonts w:eastAsiaTheme="minorHAnsi"/>
          <w:b/>
          <w:color w:val="FF0000"/>
          <w:sz w:val="22"/>
          <w:szCs w:val="22"/>
        </w:rPr>
      </w:pPr>
      <w:r w:rsidRPr="008E41E7">
        <w:rPr>
          <w:rFonts w:eastAsiaTheme="minorHAnsi"/>
          <w:b/>
          <w:color w:val="FF0000"/>
          <w:sz w:val="22"/>
          <w:szCs w:val="22"/>
        </w:rPr>
        <w:t>AUDIT ON COURT AND</w:t>
      </w:r>
      <w:r w:rsidRPr="004A4BF6">
        <w:rPr>
          <w:rFonts w:eastAsiaTheme="minorHAnsi"/>
          <w:b/>
          <w:color w:val="FF0000"/>
          <w:sz w:val="22"/>
          <w:szCs w:val="22"/>
        </w:rPr>
        <w:t xml:space="preserve"> TOWN CLERK DEPARTMENTS FOR 2016</w:t>
      </w:r>
    </w:p>
    <w:p w:rsidR="008E41E7" w:rsidRPr="008E41E7" w:rsidRDefault="008E41E7" w:rsidP="008E41E7">
      <w:pPr>
        <w:spacing w:after="160" w:line="259" w:lineRule="auto"/>
        <w:jc w:val="center"/>
        <w:outlineLvl w:val="9"/>
        <w:rPr>
          <w:rFonts w:eastAsiaTheme="minorHAnsi"/>
          <w:b/>
          <w:sz w:val="22"/>
          <w:szCs w:val="22"/>
        </w:rPr>
      </w:pPr>
    </w:p>
    <w:p w:rsidR="008E41E7" w:rsidRPr="008E41E7" w:rsidRDefault="008E41E7" w:rsidP="008E41E7">
      <w:pPr>
        <w:spacing w:line="259" w:lineRule="auto"/>
        <w:outlineLvl w:val="9"/>
        <w:rPr>
          <w:rFonts w:eastAsiaTheme="minorHAnsi"/>
          <w:sz w:val="22"/>
          <w:szCs w:val="22"/>
        </w:rPr>
      </w:pPr>
      <w:r w:rsidRPr="008E41E7">
        <w:rPr>
          <w:rFonts w:eastAsiaTheme="minorHAnsi"/>
          <w:b/>
          <w:sz w:val="22"/>
          <w:szCs w:val="22"/>
        </w:rPr>
        <w:t>WHEREAS</w:t>
      </w:r>
      <w:r w:rsidRPr="008E41E7">
        <w:rPr>
          <w:rFonts w:eastAsiaTheme="minorHAnsi"/>
          <w:sz w:val="22"/>
          <w:szCs w:val="22"/>
        </w:rPr>
        <w:t>, the Sardinia Town Board recognizes the need for periodic review and audit of departments with the Town, and</w:t>
      </w:r>
    </w:p>
    <w:p w:rsidR="008E41E7" w:rsidRPr="008E41E7" w:rsidRDefault="008E41E7" w:rsidP="008E41E7">
      <w:pPr>
        <w:spacing w:line="259" w:lineRule="auto"/>
        <w:outlineLvl w:val="9"/>
        <w:rPr>
          <w:rFonts w:eastAsiaTheme="minorHAnsi"/>
          <w:sz w:val="22"/>
          <w:szCs w:val="22"/>
        </w:rPr>
      </w:pPr>
      <w:r w:rsidRPr="008E41E7">
        <w:rPr>
          <w:rFonts w:eastAsiaTheme="minorHAnsi"/>
          <w:b/>
          <w:sz w:val="22"/>
          <w:szCs w:val="22"/>
        </w:rPr>
        <w:t xml:space="preserve">WHEREAS, </w:t>
      </w:r>
      <w:r w:rsidRPr="008E41E7">
        <w:rPr>
          <w:rFonts w:eastAsiaTheme="minorHAnsi"/>
          <w:sz w:val="22"/>
          <w:szCs w:val="22"/>
        </w:rPr>
        <w:t>it is necessary to complete these audit in order to be compliant with the State of New York Comptroller, and</w:t>
      </w:r>
    </w:p>
    <w:p w:rsidR="008E41E7" w:rsidRPr="008E41E7" w:rsidRDefault="008E41E7" w:rsidP="008E41E7">
      <w:pPr>
        <w:spacing w:line="259" w:lineRule="auto"/>
        <w:outlineLvl w:val="9"/>
        <w:rPr>
          <w:rFonts w:eastAsiaTheme="minorHAnsi"/>
          <w:sz w:val="22"/>
          <w:szCs w:val="22"/>
        </w:rPr>
      </w:pPr>
      <w:r w:rsidRPr="008E41E7">
        <w:rPr>
          <w:rFonts w:eastAsiaTheme="minorHAnsi"/>
          <w:b/>
          <w:sz w:val="22"/>
          <w:szCs w:val="22"/>
        </w:rPr>
        <w:t xml:space="preserve">WHEREAS,  </w:t>
      </w:r>
      <w:r w:rsidRPr="008E41E7">
        <w:rPr>
          <w:rFonts w:eastAsiaTheme="minorHAnsi"/>
          <w:sz w:val="22"/>
          <w:szCs w:val="22"/>
        </w:rPr>
        <w:t>our auditor Drescher &amp; Malecki can review the 2014 expenditures and finances of the Town of Sardinia Court and also the Town of Sardinia’s clerk’s office, and</w:t>
      </w:r>
    </w:p>
    <w:p w:rsidR="008E41E7" w:rsidRPr="008E41E7" w:rsidRDefault="008E41E7" w:rsidP="008E41E7">
      <w:pPr>
        <w:spacing w:line="259" w:lineRule="auto"/>
        <w:outlineLvl w:val="9"/>
        <w:rPr>
          <w:rFonts w:eastAsiaTheme="minorHAnsi"/>
          <w:sz w:val="22"/>
          <w:szCs w:val="22"/>
        </w:rPr>
      </w:pPr>
      <w:r w:rsidRPr="008E41E7">
        <w:rPr>
          <w:rFonts w:eastAsiaTheme="minorHAnsi"/>
          <w:b/>
          <w:sz w:val="22"/>
          <w:szCs w:val="22"/>
        </w:rPr>
        <w:t xml:space="preserve">WHEREAS, </w:t>
      </w:r>
      <w:r w:rsidRPr="008E41E7">
        <w:rPr>
          <w:rFonts w:eastAsiaTheme="minorHAnsi"/>
          <w:sz w:val="22"/>
          <w:szCs w:val="22"/>
        </w:rPr>
        <w:t>the cost to the Town of Sardinia for audit services for the C</w:t>
      </w:r>
      <w:r>
        <w:rPr>
          <w:rFonts w:eastAsiaTheme="minorHAnsi"/>
          <w:sz w:val="22"/>
          <w:szCs w:val="22"/>
        </w:rPr>
        <w:t>ourt is $1480</w:t>
      </w:r>
      <w:r w:rsidRPr="008E41E7">
        <w:rPr>
          <w:rFonts w:eastAsiaTheme="minorHAnsi"/>
          <w:sz w:val="22"/>
          <w:szCs w:val="22"/>
        </w:rPr>
        <w:t>.00 and the cost</w:t>
      </w:r>
      <w:r>
        <w:rPr>
          <w:rFonts w:eastAsiaTheme="minorHAnsi"/>
          <w:sz w:val="22"/>
          <w:szCs w:val="22"/>
        </w:rPr>
        <w:t xml:space="preserve"> for the Clerk’s office is $1480.00 for a total cost of $2960.00</w:t>
      </w:r>
      <w:r w:rsidRPr="008E41E7">
        <w:rPr>
          <w:rFonts w:eastAsiaTheme="minorHAnsi"/>
          <w:sz w:val="22"/>
          <w:szCs w:val="22"/>
        </w:rPr>
        <w:t>,</w:t>
      </w:r>
    </w:p>
    <w:p w:rsidR="008E41E7" w:rsidRPr="008E41E7" w:rsidRDefault="008E41E7" w:rsidP="008E41E7">
      <w:pPr>
        <w:spacing w:line="259" w:lineRule="auto"/>
        <w:outlineLvl w:val="9"/>
        <w:rPr>
          <w:rFonts w:eastAsiaTheme="minorHAnsi"/>
          <w:sz w:val="22"/>
          <w:szCs w:val="22"/>
        </w:rPr>
      </w:pPr>
      <w:r w:rsidRPr="008E41E7">
        <w:rPr>
          <w:rFonts w:eastAsiaTheme="minorHAnsi"/>
          <w:b/>
          <w:sz w:val="22"/>
          <w:szCs w:val="22"/>
        </w:rPr>
        <w:t xml:space="preserve">NOW, THEREFORE, BE IT RESOLVED, </w:t>
      </w:r>
      <w:r w:rsidRPr="008E41E7">
        <w:rPr>
          <w:rFonts w:eastAsiaTheme="minorHAnsi"/>
          <w:sz w:val="22"/>
          <w:szCs w:val="22"/>
        </w:rPr>
        <w:t>The Sardinia Town board approves the firm of Drescher &amp; Malecki to perform audits on both the Sardinia Town Court and the Sardinia Town Clerk’s office.</w:t>
      </w:r>
    </w:p>
    <w:p w:rsidR="008E41E7" w:rsidRPr="008E41E7" w:rsidRDefault="008E41E7" w:rsidP="008E41E7">
      <w:pPr>
        <w:spacing w:line="259" w:lineRule="auto"/>
        <w:outlineLvl w:val="9"/>
        <w:rPr>
          <w:rFonts w:eastAsiaTheme="minorHAnsi"/>
          <w:sz w:val="22"/>
          <w:szCs w:val="22"/>
        </w:rPr>
      </w:pPr>
    </w:p>
    <w:p w:rsidR="008E41E7" w:rsidRPr="008E41E7" w:rsidRDefault="008E41E7" w:rsidP="008E41E7">
      <w:pPr>
        <w:spacing w:after="160" w:line="259" w:lineRule="auto"/>
        <w:outlineLvl w:val="9"/>
        <w:rPr>
          <w:rFonts w:eastAsiaTheme="minorHAnsi"/>
          <w:b/>
          <w:sz w:val="22"/>
          <w:szCs w:val="22"/>
        </w:rPr>
      </w:pPr>
      <w:r w:rsidRPr="008E41E7">
        <w:rPr>
          <w:rFonts w:eastAsiaTheme="minorHAnsi"/>
          <w:b/>
          <w:sz w:val="22"/>
          <w:szCs w:val="22"/>
        </w:rPr>
        <w:t xml:space="preserve">BE IT SO RESOLVED,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097"/>
        <w:gridCol w:w="3102"/>
      </w:tblGrid>
      <w:tr w:rsidR="008E41E7" w:rsidRPr="008E41E7" w:rsidTr="00B11A9E">
        <w:trPr>
          <w:trHeight w:val="284"/>
        </w:trPr>
        <w:tc>
          <w:tcPr>
            <w:tcW w:w="2544" w:type="dxa"/>
            <w:tcBorders>
              <w:top w:val="single" w:sz="4" w:space="0" w:color="auto"/>
              <w:left w:val="single" w:sz="4" w:space="0" w:color="auto"/>
              <w:bottom w:val="single" w:sz="4" w:space="0" w:color="auto"/>
              <w:right w:val="single" w:sz="4" w:space="0" w:color="auto"/>
            </w:tcBorders>
            <w:hideMark/>
          </w:tcPr>
          <w:p w:rsidR="008E41E7" w:rsidRPr="008E41E7" w:rsidRDefault="008E41E7" w:rsidP="008E41E7">
            <w:pPr>
              <w:ind w:left="1080"/>
              <w:rPr>
                <w:b/>
                <w:sz w:val="22"/>
                <w:szCs w:val="22"/>
              </w:rPr>
            </w:pPr>
            <w:r w:rsidRPr="008E41E7">
              <w:rPr>
                <w:b/>
                <w:sz w:val="22"/>
                <w:szCs w:val="22"/>
              </w:rPr>
              <w:t>Motion:</w:t>
            </w:r>
          </w:p>
        </w:tc>
        <w:tc>
          <w:tcPr>
            <w:tcW w:w="3192" w:type="dxa"/>
            <w:tcBorders>
              <w:top w:val="single" w:sz="4" w:space="0" w:color="auto"/>
              <w:left w:val="single" w:sz="4" w:space="0" w:color="auto"/>
              <w:bottom w:val="single" w:sz="4" w:space="0" w:color="auto"/>
              <w:right w:val="single" w:sz="4" w:space="0" w:color="auto"/>
            </w:tcBorders>
            <w:hideMark/>
          </w:tcPr>
          <w:p w:rsidR="008E41E7" w:rsidRPr="008E41E7" w:rsidRDefault="008E41E7" w:rsidP="008E41E7">
            <w:pPr>
              <w:ind w:left="1080"/>
              <w:rPr>
                <w:b/>
                <w:sz w:val="22"/>
                <w:szCs w:val="22"/>
              </w:rPr>
            </w:pPr>
            <w:r w:rsidRPr="008E41E7">
              <w:rPr>
                <w:b/>
                <w:sz w:val="22"/>
                <w:szCs w:val="22"/>
              </w:rPr>
              <w:t>Second:</w:t>
            </w:r>
          </w:p>
        </w:tc>
        <w:tc>
          <w:tcPr>
            <w:tcW w:w="3192" w:type="dxa"/>
            <w:tcBorders>
              <w:top w:val="single" w:sz="4" w:space="0" w:color="auto"/>
              <w:left w:val="single" w:sz="4" w:space="0" w:color="auto"/>
              <w:bottom w:val="single" w:sz="4" w:space="0" w:color="auto"/>
              <w:right w:val="single" w:sz="4" w:space="0" w:color="auto"/>
            </w:tcBorders>
            <w:hideMark/>
          </w:tcPr>
          <w:p w:rsidR="008E41E7" w:rsidRPr="008E41E7" w:rsidRDefault="008E41E7" w:rsidP="008E41E7">
            <w:pPr>
              <w:ind w:left="1080"/>
              <w:rPr>
                <w:b/>
                <w:sz w:val="22"/>
                <w:szCs w:val="22"/>
              </w:rPr>
            </w:pPr>
            <w:r w:rsidRPr="008E41E7">
              <w:rPr>
                <w:b/>
                <w:sz w:val="22"/>
                <w:szCs w:val="22"/>
              </w:rPr>
              <w:t>Time:</w:t>
            </w:r>
          </w:p>
        </w:tc>
      </w:tr>
      <w:tr w:rsidR="008E41E7" w:rsidRPr="008E41E7" w:rsidTr="00B11A9E">
        <w:trPr>
          <w:trHeight w:val="295"/>
        </w:trPr>
        <w:tc>
          <w:tcPr>
            <w:tcW w:w="2544" w:type="dxa"/>
            <w:tcBorders>
              <w:top w:val="single" w:sz="4" w:space="0" w:color="auto"/>
              <w:left w:val="single" w:sz="4" w:space="0" w:color="auto"/>
              <w:bottom w:val="single" w:sz="4" w:space="0" w:color="auto"/>
              <w:right w:val="single" w:sz="4" w:space="0" w:color="auto"/>
            </w:tcBorders>
            <w:hideMark/>
          </w:tcPr>
          <w:p w:rsidR="008E41E7" w:rsidRPr="008E41E7" w:rsidRDefault="008E41E7" w:rsidP="008E41E7">
            <w:pPr>
              <w:ind w:left="1080"/>
              <w:rPr>
                <w:b/>
                <w:sz w:val="22"/>
                <w:szCs w:val="22"/>
              </w:rPr>
            </w:pPr>
            <w:r w:rsidRPr="008E41E7">
              <w:rPr>
                <w:b/>
                <w:sz w:val="22"/>
                <w:szCs w:val="22"/>
              </w:rPr>
              <w:t>Aye:</w:t>
            </w:r>
          </w:p>
        </w:tc>
        <w:tc>
          <w:tcPr>
            <w:tcW w:w="3192" w:type="dxa"/>
            <w:tcBorders>
              <w:top w:val="single" w:sz="4" w:space="0" w:color="auto"/>
              <w:left w:val="single" w:sz="4" w:space="0" w:color="auto"/>
              <w:bottom w:val="single" w:sz="4" w:space="0" w:color="auto"/>
              <w:right w:val="single" w:sz="4" w:space="0" w:color="auto"/>
            </w:tcBorders>
            <w:hideMark/>
          </w:tcPr>
          <w:p w:rsidR="008E41E7" w:rsidRPr="008E41E7" w:rsidRDefault="008E41E7" w:rsidP="008E41E7">
            <w:pPr>
              <w:ind w:left="1080"/>
              <w:rPr>
                <w:b/>
                <w:sz w:val="22"/>
                <w:szCs w:val="22"/>
              </w:rPr>
            </w:pPr>
            <w:r w:rsidRPr="008E41E7">
              <w:rPr>
                <w:b/>
                <w:sz w:val="22"/>
                <w:szCs w:val="22"/>
              </w:rPr>
              <w:t>Nay:</w:t>
            </w:r>
          </w:p>
        </w:tc>
        <w:tc>
          <w:tcPr>
            <w:tcW w:w="3192" w:type="dxa"/>
            <w:tcBorders>
              <w:top w:val="single" w:sz="4" w:space="0" w:color="auto"/>
              <w:left w:val="single" w:sz="4" w:space="0" w:color="auto"/>
              <w:bottom w:val="single" w:sz="4" w:space="0" w:color="auto"/>
              <w:right w:val="single" w:sz="4" w:space="0" w:color="auto"/>
            </w:tcBorders>
            <w:hideMark/>
          </w:tcPr>
          <w:p w:rsidR="008E41E7" w:rsidRPr="008E41E7" w:rsidRDefault="008E41E7" w:rsidP="008E41E7">
            <w:pPr>
              <w:ind w:left="1080"/>
              <w:rPr>
                <w:b/>
                <w:sz w:val="22"/>
                <w:szCs w:val="22"/>
              </w:rPr>
            </w:pPr>
            <w:r w:rsidRPr="008E41E7">
              <w:rPr>
                <w:b/>
                <w:sz w:val="22"/>
                <w:szCs w:val="22"/>
              </w:rPr>
              <w:t>Abstain:</w:t>
            </w:r>
          </w:p>
        </w:tc>
      </w:tr>
    </w:tbl>
    <w:p w:rsidR="008E41E7" w:rsidRPr="008E41E7" w:rsidRDefault="008E41E7" w:rsidP="008E41E7">
      <w:pPr>
        <w:spacing w:after="160" w:line="259" w:lineRule="auto"/>
        <w:outlineLvl w:val="9"/>
        <w:rPr>
          <w:rFonts w:eastAsiaTheme="minorHAnsi"/>
          <w:b/>
          <w:sz w:val="20"/>
          <w:szCs w:val="20"/>
        </w:rPr>
      </w:pPr>
    </w:p>
    <w:p w:rsidR="006A7CE3" w:rsidRDefault="006A7CE3"/>
    <w:p w:rsidR="008E41E7" w:rsidRDefault="008E41E7" w:rsidP="008E41E7">
      <w:pPr>
        <w:spacing w:line="259" w:lineRule="auto"/>
        <w:contextualSpacing/>
        <w:jc w:val="center"/>
        <w:outlineLvl w:val="9"/>
        <w:rPr>
          <w:rFonts w:eastAsiaTheme="minorHAnsi"/>
          <w:b/>
          <w:bCs/>
          <w:sz w:val="22"/>
          <w:szCs w:val="22"/>
        </w:rPr>
      </w:pPr>
    </w:p>
    <w:p w:rsidR="008E41E7" w:rsidRDefault="008E41E7" w:rsidP="008E41E7">
      <w:pPr>
        <w:spacing w:line="259" w:lineRule="auto"/>
        <w:contextualSpacing/>
        <w:jc w:val="center"/>
        <w:outlineLvl w:val="9"/>
        <w:rPr>
          <w:rFonts w:eastAsiaTheme="minorHAnsi"/>
          <w:b/>
          <w:bCs/>
          <w:sz w:val="22"/>
          <w:szCs w:val="22"/>
        </w:rPr>
      </w:pPr>
    </w:p>
    <w:p w:rsidR="008E41E7" w:rsidRDefault="008E41E7" w:rsidP="008E41E7">
      <w:pPr>
        <w:spacing w:line="259" w:lineRule="auto"/>
        <w:contextualSpacing/>
        <w:jc w:val="center"/>
        <w:outlineLvl w:val="9"/>
        <w:rPr>
          <w:rFonts w:eastAsiaTheme="minorHAnsi"/>
          <w:b/>
          <w:bCs/>
          <w:sz w:val="22"/>
          <w:szCs w:val="22"/>
        </w:rPr>
      </w:pPr>
    </w:p>
    <w:p w:rsidR="008E41E7" w:rsidRDefault="008E41E7" w:rsidP="008E41E7">
      <w:pPr>
        <w:spacing w:line="259" w:lineRule="auto"/>
        <w:contextualSpacing/>
        <w:jc w:val="center"/>
        <w:outlineLvl w:val="9"/>
        <w:rPr>
          <w:rFonts w:eastAsiaTheme="minorHAnsi"/>
          <w:b/>
          <w:bCs/>
          <w:sz w:val="22"/>
          <w:szCs w:val="22"/>
        </w:rPr>
      </w:pPr>
    </w:p>
    <w:p w:rsidR="008E41E7" w:rsidRDefault="008E41E7" w:rsidP="008E41E7">
      <w:pPr>
        <w:spacing w:line="259" w:lineRule="auto"/>
        <w:contextualSpacing/>
        <w:jc w:val="center"/>
        <w:outlineLvl w:val="9"/>
        <w:rPr>
          <w:rFonts w:eastAsiaTheme="minorHAnsi"/>
          <w:b/>
          <w:bCs/>
          <w:sz w:val="22"/>
          <w:szCs w:val="22"/>
        </w:rPr>
      </w:pPr>
    </w:p>
    <w:p w:rsidR="008E41E7" w:rsidRDefault="008E41E7" w:rsidP="008E41E7">
      <w:pPr>
        <w:spacing w:line="259" w:lineRule="auto"/>
        <w:contextualSpacing/>
        <w:jc w:val="center"/>
        <w:outlineLvl w:val="9"/>
        <w:rPr>
          <w:rFonts w:eastAsiaTheme="minorHAnsi"/>
          <w:b/>
          <w:bCs/>
          <w:sz w:val="22"/>
          <w:szCs w:val="22"/>
        </w:rPr>
      </w:pPr>
    </w:p>
    <w:p w:rsidR="008E41E7" w:rsidRDefault="008E41E7" w:rsidP="008E41E7">
      <w:pPr>
        <w:spacing w:line="259" w:lineRule="auto"/>
        <w:contextualSpacing/>
        <w:jc w:val="center"/>
        <w:outlineLvl w:val="9"/>
        <w:rPr>
          <w:rFonts w:eastAsiaTheme="minorHAnsi"/>
          <w:b/>
          <w:bCs/>
          <w:sz w:val="22"/>
          <w:szCs w:val="22"/>
        </w:rPr>
      </w:pPr>
    </w:p>
    <w:p w:rsidR="008E41E7" w:rsidRDefault="008E41E7" w:rsidP="008E41E7">
      <w:pPr>
        <w:spacing w:line="259" w:lineRule="auto"/>
        <w:contextualSpacing/>
        <w:jc w:val="center"/>
        <w:outlineLvl w:val="9"/>
        <w:rPr>
          <w:rFonts w:eastAsiaTheme="minorHAnsi"/>
          <w:b/>
          <w:bCs/>
          <w:sz w:val="22"/>
          <w:szCs w:val="22"/>
        </w:rPr>
      </w:pPr>
    </w:p>
    <w:p w:rsidR="008E41E7" w:rsidRDefault="008E41E7" w:rsidP="008E41E7">
      <w:pPr>
        <w:spacing w:line="259" w:lineRule="auto"/>
        <w:contextualSpacing/>
        <w:jc w:val="center"/>
        <w:outlineLvl w:val="9"/>
        <w:rPr>
          <w:rFonts w:eastAsiaTheme="minorHAnsi"/>
          <w:b/>
          <w:bCs/>
          <w:sz w:val="22"/>
          <w:szCs w:val="22"/>
        </w:rPr>
      </w:pPr>
    </w:p>
    <w:p w:rsidR="004A4BF6" w:rsidRDefault="004A4BF6" w:rsidP="008E41E7">
      <w:pPr>
        <w:spacing w:line="259" w:lineRule="auto"/>
        <w:contextualSpacing/>
        <w:jc w:val="center"/>
        <w:outlineLvl w:val="9"/>
        <w:rPr>
          <w:rFonts w:eastAsiaTheme="minorHAnsi"/>
          <w:b/>
          <w:bCs/>
          <w:color w:val="FF0000"/>
          <w:sz w:val="22"/>
          <w:szCs w:val="22"/>
        </w:rPr>
      </w:pPr>
    </w:p>
    <w:p w:rsidR="004A4BF6" w:rsidRDefault="004A4BF6" w:rsidP="008E41E7">
      <w:pPr>
        <w:spacing w:line="259" w:lineRule="auto"/>
        <w:contextualSpacing/>
        <w:jc w:val="center"/>
        <w:outlineLvl w:val="9"/>
        <w:rPr>
          <w:rFonts w:eastAsiaTheme="minorHAnsi"/>
          <w:b/>
          <w:bCs/>
          <w:color w:val="FF0000"/>
          <w:sz w:val="22"/>
          <w:szCs w:val="22"/>
        </w:rPr>
      </w:pPr>
    </w:p>
    <w:p w:rsidR="004A4BF6" w:rsidRDefault="004A4BF6" w:rsidP="008E41E7">
      <w:pPr>
        <w:spacing w:line="259" w:lineRule="auto"/>
        <w:contextualSpacing/>
        <w:jc w:val="center"/>
        <w:outlineLvl w:val="9"/>
        <w:rPr>
          <w:rFonts w:eastAsiaTheme="minorHAnsi"/>
          <w:b/>
          <w:bCs/>
          <w:color w:val="FF0000"/>
          <w:sz w:val="22"/>
          <w:szCs w:val="22"/>
        </w:rPr>
      </w:pPr>
    </w:p>
    <w:p w:rsidR="008E41E7" w:rsidRPr="008E41E7" w:rsidRDefault="008E41E7" w:rsidP="008E41E7">
      <w:pPr>
        <w:spacing w:line="259" w:lineRule="auto"/>
        <w:contextualSpacing/>
        <w:jc w:val="center"/>
        <w:outlineLvl w:val="9"/>
        <w:rPr>
          <w:rFonts w:eastAsiaTheme="minorHAnsi"/>
          <w:b/>
          <w:bCs/>
          <w:color w:val="FF0000"/>
          <w:sz w:val="22"/>
          <w:szCs w:val="22"/>
        </w:rPr>
      </w:pPr>
      <w:r w:rsidRPr="008E41E7">
        <w:rPr>
          <w:rFonts w:eastAsiaTheme="minorHAnsi"/>
          <w:b/>
          <w:bCs/>
          <w:color w:val="FF0000"/>
          <w:sz w:val="22"/>
          <w:szCs w:val="22"/>
        </w:rPr>
        <w:t>APPROVAL OF MUCKDOGS LITTLE LEAGUE TRAVEL BASEBALL TO USE TOWNS BASEBALL FIELDS AND GYM</w:t>
      </w:r>
    </w:p>
    <w:p w:rsidR="008E41E7" w:rsidRPr="008E41E7" w:rsidRDefault="008E41E7" w:rsidP="008E41E7">
      <w:pPr>
        <w:spacing w:line="259" w:lineRule="auto"/>
        <w:contextualSpacing/>
        <w:jc w:val="center"/>
        <w:outlineLvl w:val="9"/>
        <w:rPr>
          <w:rFonts w:eastAsiaTheme="minorHAnsi"/>
          <w:b/>
          <w:bCs/>
          <w:sz w:val="22"/>
          <w:szCs w:val="22"/>
        </w:rPr>
      </w:pPr>
    </w:p>
    <w:p w:rsidR="008E41E7" w:rsidRPr="008E41E7" w:rsidRDefault="008E41E7" w:rsidP="008E41E7">
      <w:pPr>
        <w:spacing w:line="259" w:lineRule="auto"/>
        <w:contextualSpacing/>
        <w:outlineLvl w:val="9"/>
        <w:rPr>
          <w:rFonts w:eastAsiaTheme="minorHAnsi"/>
          <w:bCs/>
          <w:sz w:val="22"/>
          <w:szCs w:val="22"/>
        </w:rPr>
      </w:pPr>
      <w:r w:rsidRPr="008E41E7">
        <w:rPr>
          <w:rFonts w:eastAsiaTheme="minorHAnsi"/>
          <w:b/>
          <w:bCs/>
          <w:sz w:val="22"/>
          <w:szCs w:val="22"/>
        </w:rPr>
        <w:tab/>
        <w:t xml:space="preserve">WHEREAS, </w:t>
      </w:r>
      <w:r w:rsidRPr="008E41E7">
        <w:rPr>
          <w:rFonts w:eastAsiaTheme="minorHAnsi"/>
          <w:bCs/>
          <w:sz w:val="22"/>
          <w:szCs w:val="22"/>
        </w:rPr>
        <w:t>the Muckdogs Little League Travel Baseball program would like to use the Town’s baseball f</w:t>
      </w:r>
      <w:r>
        <w:rPr>
          <w:rFonts w:eastAsiaTheme="minorHAnsi"/>
          <w:bCs/>
          <w:sz w:val="22"/>
          <w:szCs w:val="22"/>
        </w:rPr>
        <w:t>ields and gymnasium for the 2017</w:t>
      </w:r>
      <w:r w:rsidRPr="008E41E7">
        <w:rPr>
          <w:rFonts w:eastAsiaTheme="minorHAnsi"/>
          <w:bCs/>
          <w:sz w:val="22"/>
          <w:szCs w:val="22"/>
        </w:rPr>
        <w:t xml:space="preserve"> baseball season, and </w:t>
      </w:r>
    </w:p>
    <w:p w:rsidR="008E41E7" w:rsidRPr="008E41E7" w:rsidRDefault="008E41E7" w:rsidP="008E41E7">
      <w:pPr>
        <w:spacing w:line="259" w:lineRule="auto"/>
        <w:contextualSpacing/>
        <w:outlineLvl w:val="9"/>
        <w:rPr>
          <w:rFonts w:eastAsiaTheme="minorHAnsi"/>
          <w:bCs/>
          <w:sz w:val="22"/>
          <w:szCs w:val="22"/>
        </w:rPr>
      </w:pPr>
      <w:r w:rsidRPr="008E41E7">
        <w:rPr>
          <w:rFonts w:eastAsiaTheme="minorHAnsi"/>
          <w:bCs/>
          <w:sz w:val="22"/>
          <w:szCs w:val="22"/>
        </w:rPr>
        <w:tab/>
      </w:r>
      <w:r w:rsidRPr="008E41E7">
        <w:rPr>
          <w:rFonts w:eastAsiaTheme="minorHAnsi"/>
          <w:b/>
          <w:bCs/>
          <w:sz w:val="22"/>
          <w:szCs w:val="22"/>
        </w:rPr>
        <w:t xml:space="preserve">WHEREAS, </w:t>
      </w:r>
      <w:r w:rsidRPr="008E41E7">
        <w:rPr>
          <w:rFonts w:eastAsiaTheme="minorHAnsi"/>
          <w:bCs/>
          <w:sz w:val="22"/>
          <w:szCs w:val="22"/>
        </w:rPr>
        <w:t>the Sardinia Town Board has supported and allowed the “Muckdogs” to use the Town’s facilities in the past,</w:t>
      </w:r>
    </w:p>
    <w:p w:rsidR="008E41E7" w:rsidRPr="008E41E7" w:rsidRDefault="008E41E7" w:rsidP="008E41E7">
      <w:pPr>
        <w:spacing w:line="259" w:lineRule="auto"/>
        <w:contextualSpacing/>
        <w:outlineLvl w:val="9"/>
        <w:rPr>
          <w:rFonts w:eastAsiaTheme="minorHAnsi"/>
          <w:bCs/>
          <w:sz w:val="22"/>
          <w:szCs w:val="22"/>
        </w:rPr>
      </w:pPr>
      <w:r w:rsidRPr="008E41E7">
        <w:rPr>
          <w:rFonts w:eastAsiaTheme="minorHAnsi"/>
          <w:bCs/>
          <w:sz w:val="22"/>
          <w:szCs w:val="22"/>
        </w:rPr>
        <w:tab/>
      </w:r>
      <w:r w:rsidRPr="008E41E7">
        <w:rPr>
          <w:rFonts w:eastAsiaTheme="minorHAnsi"/>
          <w:b/>
          <w:bCs/>
          <w:sz w:val="22"/>
          <w:szCs w:val="22"/>
        </w:rPr>
        <w:t xml:space="preserve">NOW, THEREFORE, BE IT RESOLVED, </w:t>
      </w:r>
      <w:r w:rsidRPr="008E41E7">
        <w:rPr>
          <w:rFonts w:eastAsiaTheme="minorHAnsi"/>
          <w:bCs/>
          <w:sz w:val="22"/>
          <w:szCs w:val="22"/>
        </w:rPr>
        <w:t>that the Sardinia Town Board approves the Muckdogs Little League Travel Baseball League to use the Town’s baseball fields and gymnasium.</w:t>
      </w:r>
    </w:p>
    <w:p w:rsidR="008E41E7" w:rsidRPr="008E41E7" w:rsidRDefault="008E41E7" w:rsidP="008E41E7">
      <w:pPr>
        <w:spacing w:line="259" w:lineRule="auto"/>
        <w:contextualSpacing/>
        <w:outlineLvl w:val="9"/>
        <w:rPr>
          <w:rFonts w:eastAsiaTheme="minorHAnsi"/>
          <w:bCs/>
          <w:sz w:val="22"/>
          <w:szCs w:val="22"/>
        </w:rPr>
      </w:pPr>
    </w:p>
    <w:p w:rsidR="008E41E7" w:rsidRPr="008E41E7" w:rsidRDefault="008E41E7" w:rsidP="008E41E7">
      <w:pPr>
        <w:spacing w:line="259" w:lineRule="auto"/>
        <w:ind w:firstLine="720"/>
        <w:outlineLvl w:val="9"/>
        <w:rPr>
          <w:rFonts w:eastAsiaTheme="minorHAnsi"/>
          <w:sz w:val="22"/>
          <w:szCs w:val="22"/>
        </w:rPr>
      </w:pPr>
      <w:r w:rsidRPr="008E41E7">
        <w:rPr>
          <w:rFonts w:eastAsiaTheme="minorHAnsi"/>
          <w:b/>
          <w:bCs/>
          <w:sz w:val="22"/>
          <w:szCs w:val="22"/>
        </w:rPr>
        <w:t>Be it so resolved that:</w:t>
      </w: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8E41E7" w:rsidRPr="008E41E7" w:rsidTr="00B11A9E">
        <w:trPr>
          <w:trHeight w:val="285"/>
        </w:trPr>
        <w:tc>
          <w:tcPr>
            <w:tcW w:w="3197" w:type="dxa"/>
          </w:tcPr>
          <w:p w:rsidR="008E41E7" w:rsidRPr="008E41E7" w:rsidRDefault="008E41E7" w:rsidP="008E41E7">
            <w:pPr>
              <w:spacing w:line="259" w:lineRule="auto"/>
              <w:outlineLvl w:val="9"/>
              <w:rPr>
                <w:rFonts w:eastAsiaTheme="minorHAnsi"/>
                <w:sz w:val="22"/>
                <w:szCs w:val="22"/>
              </w:rPr>
            </w:pPr>
            <w:r w:rsidRPr="008E41E7">
              <w:rPr>
                <w:rFonts w:eastAsiaTheme="minorHAnsi"/>
                <w:sz w:val="22"/>
                <w:szCs w:val="22"/>
              </w:rPr>
              <w:t>Motion:</w:t>
            </w:r>
          </w:p>
        </w:tc>
        <w:tc>
          <w:tcPr>
            <w:tcW w:w="3197" w:type="dxa"/>
          </w:tcPr>
          <w:p w:rsidR="008E41E7" w:rsidRPr="008E41E7" w:rsidRDefault="008E41E7" w:rsidP="008E41E7">
            <w:pPr>
              <w:spacing w:line="259" w:lineRule="auto"/>
              <w:outlineLvl w:val="9"/>
              <w:rPr>
                <w:rFonts w:eastAsiaTheme="minorHAnsi"/>
                <w:sz w:val="22"/>
                <w:szCs w:val="22"/>
              </w:rPr>
            </w:pPr>
            <w:r w:rsidRPr="008E41E7">
              <w:rPr>
                <w:rFonts w:eastAsiaTheme="minorHAnsi"/>
                <w:sz w:val="22"/>
                <w:szCs w:val="22"/>
              </w:rPr>
              <w:t>Second:</w:t>
            </w:r>
          </w:p>
        </w:tc>
        <w:tc>
          <w:tcPr>
            <w:tcW w:w="3197" w:type="dxa"/>
          </w:tcPr>
          <w:p w:rsidR="008E41E7" w:rsidRPr="008E41E7" w:rsidRDefault="008E41E7" w:rsidP="008E41E7">
            <w:pPr>
              <w:spacing w:line="259" w:lineRule="auto"/>
              <w:outlineLvl w:val="9"/>
              <w:rPr>
                <w:rFonts w:eastAsiaTheme="minorHAnsi"/>
                <w:sz w:val="22"/>
                <w:szCs w:val="22"/>
              </w:rPr>
            </w:pPr>
            <w:r w:rsidRPr="008E41E7">
              <w:rPr>
                <w:rFonts w:eastAsiaTheme="minorHAnsi"/>
                <w:sz w:val="22"/>
                <w:szCs w:val="22"/>
              </w:rPr>
              <w:t>Time:</w:t>
            </w:r>
          </w:p>
        </w:tc>
      </w:tr>
      <w:tr w:rsidR="008E41E7" w:rsidRPr="008E41E7" w:rsidTr="00B11A9E">
        <w:trPr>
          <w:trHeight w:val="300"/>
        </w:trPr>
        <w:tc>
          <w:tcPr>
            <w:tcW w:w="3197" w:type="dxa"/>
          </w:tcPr>
          <w:p w:rsidR="008E41E7" w:rsidRPr="008E41E7" w:rsidRDefault="008E41E7" w:rsidP="008E41E7">
            <w:pPr>
              <w:spacing w:line="259" w:lineRule="auto"/>
              <w:outlineLvl w:val="9"/>
              <w:rPr>
                <w:rFonts w:eastAsiaTheme="minorHAnsi"/>
                <w:sz w:val="22"/>
                <w:szCs w:val="22"/>
              </w:rPr>
            </w:pPr>
            <w:r w:rsidRPr="008E41E7">
              <w:rPr>
                <w:rFonts w:eastAsiaTheme="minorHAnsi"/>
                <w:sz w:val="22"/>
                <w:szCs w:val="22"/>
              </w:rPr>
              <w:t>Aye:</w:t>
            </w:r>
          </w:p>
        </w:tc>
        <w:tc>
          <w:tcPr>
            <w:tcW w:w="3197" w:type="dxa"/>
          </w:tcPr>
          <w:p w:rsidR="008E41E7" w:rsidRPr="008E41E7" w:rsidRDefault="008E41E7" w:rsidP="008E41E7">
            <w:pPr>
              <w:spacing w:line="259" w:lineRule="auto"/>
              <w:outlineLvl w:val="9"/>
              <w:rPr>
                <w:rFonts w:eastAsiaTheme="minorHAnsi"/>
                <w:sz w:val="22"/>
                <w:szCs w:val="22"/>
              </w:rPr>
            </w:pPr>
            <w:r w:rsidRPr="008E41E7">
              <w:rPr>
                <w:rFonts w:eastAsiaTheme="minorHAnsi"/>
                <w:sz w:val="22"/>
                <w:szCs w:val="22"/>
              </w:rPr>
              <w:t>Nay:</w:t>
            </w:r>
          </w:p>
        </w:tc>
        <w:tc>
          <w:tcPr>
            <w:tcW w:w="3197" w:type="dxa"/>
          </w:tcPr>
          <w:p w:rsidR="008E41E7" w:rsidRPr="008E41E7" w:rsidRDefault="008E41E7" w:rsidP="008E41E7">
            <w:pPr>
              <w:spacing w:line="259" w:lineRule="auto"/>
              <w:outlineLvl w:val="9"/>
              <w:rPr>
                <w:rFonts w:eastAsiaTheme="minorHAnsi"/>
                <w:sz w:val="22"/>
                <w:szCs w:val="22"/>
              </w:rPr>
            </w:pPr>
            <w:r w:rsidRPr="008E41E7">
              <w:rPr>
                <w:rFonts w:eastAsiaTheme="minorHAnsi"/>
                <w:sz w:val="22"/>
                <w:szCs w:val="22"/>
              </w:rPr>
              <w:t>Abstain:</w:t>
            </w:r>
          </w:p>
        </w:tc>
      </w:tr>
    </w:tbl>
    <w:p w:rsidR="008E41E7" w:rsidRPr="008E41E7" w:rsidRDefault="008E41E7" w:rsidP="008E41E7">
      <w:pPr>
        <w:spacing w:line="259" w:lineRule="auto"/>
        <w:outlineLvl w:val="9"/>
        <w:rPr>
          <w:rFonts w:eastAsiaTheme="minorHAnsi"/>
          <w:sz w:val="18"/>
          <w:szCs w:val="18"/>
        </w:rPr>
      </w:pPr>
    </w:p>
    <w:p w:rsidR="008E41E7" w:rsidRPr="008E41E7" w:rsidRDefault="008E41E7" w:rsidP="008E41E7">
      <w:pPr>
        <w:spacing w:line="259" w:lineRule="auto"/>
        <w:outlineLvl w:val="9"/>
        <w:rPr>
          <w:rFonts w:eastAsiaTheme="minorHAnsi"/>
          <w:sz w:val="18"/>
          <w:szCs w:val="18"/>
        </w:rPr>
      </w:pPr>
    </w:p>
    <w:p w:rsidR="008E41E7" w:rsidRDefault="008E41E7" w:rsidP="008E41E7">
      <w:pPr>
        <w:spacing w:line="259" w:lineRule="auto"/>
        <w:outlineLvl w:val="9"/>
        <w:rPr>
          <w:rFonts w:eastAsiaTheme="minorHAnsi"/>
          <w:sz w:val="18"/>
          <w:szCs w:val="18"/>
        </w:rPr>
      </w:pPr>
    </w:p>
    <w:p w:rsidR="004A4BF6" w:rsidRDefault="004A4BF6" w:rsidP="008E41E7">
      <w:pPr>
        <w:spacing w:line="259" w:lineRule="auto"/>
        <w:outlineLvl w:val="9"/>
        <w:rPr>
          <w:rFonts w:eastAsiaTheme="minorHAnsi"/>
          <w:sz w:val="18"/>
          <w:szCs w:val="18"/>
        </w:rPr>
      </w:pPr>
    </w:p>
    <w:p w:rsidR="004A4BF6" w:rsidRDefault="004A4BF6" w:rsidP="008E41E7">
      <w:pPr>
        <w:spacing w:line="259" w:lineRule="auto"/>
        <w:outlineLvl w:val="9"/>
        <w:rPr>
          <w:rFonts w:eastAsiaTheme="minorHAnsi"/>
          <w:sz w:val="18"/>
          <w:szCs w:val="18"/>
        </w:rPr>
      </w:pPr>
    </w:p>
    <w:p w:rsidR="004A4BF6" w:rsidRPr="008E41E7" w:rsidRDefault="004A4BF6" w:rsidP="008E41E7">
      <w:pPr>
        <w:spacing w:line="259" w:lineRule="auto"/>
        <w:outlineLvl w:val="9"/>
        <w:rPr>
          <w:rFonts w:eastAsiaTheme="minorHAnsi"/>
          <w:sz w:val="18"/>
          <w:szCs w:val="18"/>
        </w:rPr>
      </w:pPr>
    </w:p>
    <w:p w:rsidR="008E41E7" w:rsidRPr="008E41E7" w:rsidRDefault="008E41E7" w:rsidP="008E41E7">
      <w:pPr>
        <w:spacing w:line="259" w:lineRule="auto"/>
        <w:outlineLvl w:val="9"/>
        <w:rPr>
          <w:rFonts w:eastAsiaTheme="minorHAnsi"/>
          <w:sz w:val="18"/>
          <w:szCs w:val="18"/>
        </w:rPr>
      </w:pPr>
    </w:p>
    <w:p w:rsidR="008E41E7" w:rsidRPr="008E41E7" w:rsidRDefault="008E41E7" w:rsidP="008E41E7">
      <w:pPr>
        <w:spacing w:line="259" w:lineRule="auto"/>
        <w:contextualSpacing/>
        <w:jc w:val="center"/>
        <w:outlineLvl w:val="9"/>
        <w:rPr>
          <w:rFonts w:eastAsiaTheme="minorHAnsi"/>
          <w:b/>
          <w:bCs/>
          <w:color w:val="FF0000"/>
          <w:sz w:val="22"/>
          <w:szCs w:val="22"/>
        </w:rPr>
      </w:pPr>
      <w:r w:rsidRPr="008E41E7">
        <w:rPr>
          <w:rFonts w:eastAsiaTheme="minorHAnsi"/>
          <w:b/>
          <w:bCs/>
          <w:color w:val="FF0000"/>
          <w:sz w:val="22"/>
          <w:szCs w:val="22"/>
        </w:rPr>
        <w:t xml:space="preserve">APPROVAL OF </w:t>
      </w:r>
      <w:r w:rsidRPr="008E41E7">
        <w:rPr>
          <w:b/>
          <w:caps/>
          <w:color w:val="FF0000"/>
          <w:sz w:val="22"/>
          <w:szCs w:val="22"/>
        </w:rPr>
        <w:t>Chaffee Sardinia Youth Baseball</w:t>
      </w:r>
      <w:r w:rsidRPr="008E41E7">
        <w:rPr>
          <w:rFonts w:eastAsiaTheme="minorHAnsi"/>
          <w:b/>
          <w:bCs/>
          <w:color w:val="FF0000"/>
          <w:sz w:val="22"/>
          <w:szCs w:val="22"/>
        </w:rPr>
        <w:t xml:space="preserve"> TO USE TOWNS BASEBALL FIELDS AND GYM</w:t>
      </w:r>
    </w:p>
    <w:p w:rsidR="008E41E7" w:rsidRPr="008E41E7" w:rsidRDefault="008E41E7" w:rsidP="008E41E7">
      <w:pPr>
        <w:spacing w:line="259" w:lineRule="auto"/>
        <w:contextualSpacing/>
        <w:jc w:val="center"/>
        <w:outlineLvl w:val="9"/>
        <w:rPr>
          <w:rFonts w:eastAsiaTheme="minorHAnsi"/>
          <w:b/>
          <w:bCs/>
          <w:sz w:val="22"/>
          <w:szCs w:val="22"/>
        </w:rPr>
      </w:pPr>
    </w:p>
    <w:p w:rsidR="008E41E7" w:rsidRPr="008E41E7" w:rsidRDefault="008E41E7" w:rsidP="008E41E7">
      <w:pPr>
        <w:spacing w:line="259" w:lineRule="auto"/>
        <w:contextualSpacing/>
        <w:outlineLvl w:val="9"/>
        <w:rPr>
          <w:rFonts w:eastAsiaTheme="minorHAnsi"/>
          <w:bCs/>
          <w:sz w:val="22"/>
          <w:szCs w:val="22"/>
        </w:rPr>
      </w:pPr>
      <w:r w:rsidRPr="008E41E7">
        <w:rPr>
          <w:rFonts w:eastAsiaTheme="minorHAnsi"/>
          <w:b/>
          <w:bCs/>
          <w:sz w:val="22"/>
          <w:szCs w:val="22"/>
        </w:rPr>
        <w:tab/>
        <w:t xml:space="preserve">WHEREAS, </w:t>
      </w:r>
      <w:r w:rsidRPr="008E41E7">
        <w:rPr>
          <w:rFonts w:eastAsiaTheme="minorHAnsi"/>
          <w:bCs/>
          <w:sz w:val="22"/>
          <w:szCs w:val="22"/>
        </w:rPr>
        <w:t>the Chaffee Sardinia Youth Baseball program would like to use the Town’s baseball f</w:t>
      </w:r>
      <w:r>
        <w:rPr>
          <w:rFonts w:eastAsiaTheme="minorHAnsi"/>
          <w:bCs/>
          <w:sz w:val="22"/>
          <w:szCs w:val="22"/>
        </w:rPr>
        <w:t>ields and gymnasium for the 2017</w:t>
      </w:r>
      <w:r w:rsidRPr="008E41E7">
        <w:rPr>
          <w:rFonts w:eastAsiaTheme="minorHAnsi"/>
          <w:bCs/>
          <w:sz w:val="22"/>
          <w:szCs w:val="22"/>
        </w:rPr>
        <w:t xml:space="preserve"> baseball season, and </w:t>
      </w:r>
    </w:p>
    <w:p w:rsidR="008E41E7" w:rsidRPr="008E41E7" w:rsidRDefault="008E41E7" w:rsidP="008E41E7">
      <w:pPr>
        <w:spacing w:line="259" w:lineRule="auto"/>
        <w:contextualSpacing/>
        <w:outlineLvl w:val="9"/>
        <w:rPr>
          <w:rFonts w:eastAsiaTheme="minorHAnsi"/>
          <w:bCs/>
          <w:sz w:val="22"/>
          <w:szCs w:val="22"/>
        </w:rPr>
      </w:pPr>
      <w:r w:rsidRPr="008E41E7">
        <w:rPr>
          <w:rFonts w:eastAsiaTheme="minorHAnsi"/>
          <w:bCs/>
          <w:sz w:val="22"/>
          <w:szCs w:val="22"/>
        </w:rPr>
        <w:tab/>
      </w:r>
      <w:r w:rsidRPr="008E41E7">
        <w:rPr>
          <w:rFonts w:eastAsiaTheme="minorHAnsi"/>
          <w:b/>
          <w:bCs/>
          <w:sz w:val="22"/>
          <w:szCs w:val="22"/>
        </w:rPr>
        <w:t xml:space="preserve">WHEREAS, </w:t>
      </w:r>
      <w:r w:rsidRPr="008E41E7">
        <w:rPr>
          <w:rFonts w:eastAsiaTheme="minorHAnsi"/>
          <w:bCs/>
          <w:sz w:val="22"/>
          <w:szCs w:val="22"/>
        </w:rPr>
        <w:t>the Sardinia Town Board has supported and allowed the “Chaffee Sardinia Youth Baseball” to use the Town’s facilities in the past,</w:t>
      </w:r>
    </w:p>
    <w:p w:rsidR="008E41E7" w:rsidRPr="008E41E7" w:rsidRDefault="008E41E7" w:rsidP="008E41E7">
      <w:pPr>
        <w:spacing w:line="259" w:lineRule="auto"/>
        <w:contextualSpacing/>
        <w:outlineLvl w:val="9"/>
        <w:rPr>
          <w:rFonts w:eastAsiaTheme="minorHAnsi"/>
          <w:bCs/>
          <w:sz w:val="22"/>
          <w:szCs w:val="22"/>
        </w:rPr>
      </w:pPr>
      <w:r w:rsidRPr="008E41E7">
        <w:rPr>
          <w:rFonts w:eastAsiaTheme="minorHAnsi"/>
          <w:bCs/>
          <w:sz w:val="22"/>
          <w:szCs w:val="22"/>
        </w:rPr>
        <w:tab/>
      </w:r>
      <w:r w:rsidRPr="008E41E7">
        <w:rPr>
          <w:rFonts w:eastAsiaTheme="minorHAnsi"/>
          <w:b/>
          <w:bCs/>
          <w:sz w:val="22"/>
          <w:szCs w:val="22"/>
        </w:rPr>
        <w:t xml:space="preserve">NOW, THEREFORE, BE IT RESOLVED, </w:t>
      </w:r>
      <w:r w:rsidRPr="008E41E7">
        <w:rPr>
          <w:rFonts w:eastAsiaTheme="minorHAnsi"/>
          <w:bCs/>
          <w:sz w:val="22"/>
          <w:szCs w:val="22"/>
        </w:rPr>
        <w:t>that the Sardinia Town Board approves the Chaffee Sardinia Youth Baseball League to use the Town’s baseball fields and gymnasium.</w:t>
      </w:r>
    </w:p>
    <w:p w:rsidR="008E41E7" w:rsidRPr="008E41E7" w:rsidRDefault="008E41E7" w:rsidP="008E41E7">
      <w:pPr>
        <w:spacing w:line="259" w:lineRule="auto"/>
        <w:contextualSpacing/>
        <w:outlineLvl w:val="9"/>
        <w:rPr>
          <w:rFonts w:eastAsiaTheme="minorHAnsi"/>
          <w:bCs/>
          <w:sz w:val="22"/>
          <w:szCs w:val="22"/>
        </w:rPr>
      </w:pPr>
    </w:p>
    <w:p w:rsidR="008E41E7" w:rsidRPr="008E41E7" w:rsidRDefault="008E41E7" w:rsidP="008E41E7">
      <w:pPr>
        <w:spacing w:line="259" w:lineRule="auto"/>
        <w:ind w:firstLine="720"/>
        <w:outlineLvl w:val="9"/>
        <w:rPr>
          <w:rFonts w:eastAsiaTheme="minorHAnsi"/>
          <w:sz w:val="22"/>
          <w:szCs w:val="22"/>
        </w:rPr>
      </w:pPr>
      <w:r w:rsidRPr="008E41E7">
        <w:rPr>
          <w:rFonts w:eastAsiaTheme="minorHAnsi"/>
          <w:b/>
          <w:bCs/>
          <w:sz w:val="22"/>
          <w:szCs w:val="22"/>
        </w:rPr>
        <w:t>Be it so resolved that:</w:t>
      </w: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8E41E7" w:rsidRPr="008E41E7" w:rsidTr="00B11A9E">
        <w:trPr>
          <w:trHeight w:val="285"/>
        </w:trPr>
        <w:tc>
          <w:tcPr>
            <w:tcW w:w="3197" w:type="dxa"/>
          </w:tcPr>
          <w:p w:rsidR="008E41E7" w:rsidRPr="008E41E7" w:rsidRDefault="008E41E7" w:rsidP="008E41E7">
            <w:pPr>
              <w:spacing w:line="259" w:lineRule="auto"/>
              <w:outlineLvl w:val="9"/>
              <w:rPr>
                <w:rFonts w:eastAsiaTheme="minorHAnsi"/>
                <w:sz w:val="22"/>
                <w:szCs w:val="22"/>
              </w:rPr>
            </w:pPr>
            <w:r w:rsidRPr="008E41E7">
              <w:rPr>
                <w:rFonts w:eastAsiaTheme="minorHAnsi"/>
                <w:sz w:val="22"/>
                <w:szCs w:val="22"/>
              </w:rPr>
              <w:t>Motion:</w:t>
            </w:r>
          </w:p>
        </w:tc>
        <w:tc>
          <w:tcPr>
            <w:tcW w:w="3197" w:type="dxa"/>
          </w:tcPr>
          <w:p w:rsidR="008E41E7" w:rsidRPr="008E41E7" w:rsidRDefault="008E41E7" w:rsidP="008E41E7">
            <w:pPr>
              <w:spacing w:line="259" w:lineRule="auto"/>
              <w:outlineLvl w:val="9"/>
              <w:rPr>
                <w:rFonts w:eastAsiaTheme="minorHAnsi"/>
                <w:sz w:val="22"/>
                <w:szCs w:val="22"/>
              </w:rPr>
            </w:pPr>
            <w:r w:rsidRPr="008E41E7">
              <w:rPr>
                <w:rFonts w:eastAsiaTheme="minorHAnsi"/>
                <w:sz w:val="22"/>
                <w:szCs w:val="22"/>
              </w:rPr>
              <w:t>Second:</w:t>
            </w:r>
          </w:p>
        </w:tc>
        <w:tc>
          <w:tcPr>
            <w:tcW w:w="3197" w:type="dxa"/>
          </w:tcPr>
          <w:p w:rsidR="008E41E7" w:rsidRPr="008E41E7" w:rsidRDefault="008E41E7" w:rsidP="008E41E7">
            <w:pPr>
              <w:spacing w:line="259" w:lineRule="auto"/>
              <w:outlineLvl w:val="9"/>
              <w:rPr>
                <w:rFonts w:eastAsiaTheme="minorHAnsi"/>
                <w:sz w:val="22"/>
                <w:szCs w:val="22"/>
              </w:rPr>
            </w:pPr>
            <w:r w:rsidRPr="008E41E7">
              <w:rPr>
                <w:rFonts w:eastAsiaTheme="minorHAnsi"/>
                <w:sz w:val="22"/>
                <w:szCs w:val="22"/>
              </w:rPr>
              <w:t>Time:</w:t>
            </w:r>
          </w:p>
        </w:tc>
      </w:tr>
      <w:tr w:rsidR="008E41E7" w:rsidRPr="008E41E7" w:rsidTr="00B11A9E">
        <w:trPr>
          <w:trHeight w:val="300"/>
        </w:trPr>
        <w:tc>
          <w:tcPr>
            <w:tcW w:w="3197" w:type="dxa"/>
          </w:tcPr>
          <w:p w:rsidR="008E41E7" w:rsidRPr="008E41E7" w:rsidRDefault="008E41E7" w:rsidP="008E41E7">
            <w:pPr>
              <w:spacing w:line="259" w:lineRule="auto"/>
              <w:outlineLvl w:val="9"/>
              <w:rPr>
                <w:rFonts w:eastAsiaTheme="minorHAnsi"/>
                <w:sz w:val="22"/>
                <w:szCs w:val="22"/>
              </w:rPr>
            </w:pPr>
            <w:r w:rsidRPr="008E41E7">
              <w:rPr>
                <w:rFonts w:eastAsiaTheme="minorHAnsi"/>
                <w:sz w:val="22"/>
                <w:szCs w:val="22"/>
              </w:rPr>
              <w:t>Aye:</w:t>
            </w:r>
          </w:p>
        </w:tc>
        <w:tc>
          <w:tcPr>
            <w:tcW w:w="3197" w:type="dxa"/>
          </w:tcPr>
          <w:p w:rsidR="008E41E7" w:rsidRPr="008E41E7" w:rsidRDefault="008E41E7" w:rsidP="008E41E7">
            <w:pPr>
              <w:spacing w:line="259" w:lineRule="auto"/>
              <w:outlineLvl w:val="9"/>
              <w:rPr>
                <w:rFonts w:eastAsiaTheme="minorHAnsi"/>
                <w:sz w:val="22"/>
                <w:szCs w:val="22"/>
              </w:rPr>
            </w:pPr>
            <w:r w:rsidRPr="008E41E7">
              <w:rPr>
                <w:rFonts w:eastAsiaTheme="minorHAnsi"/>
                <w:sz w:val="22"/>
                <w:szCs w:val="22"/>
              </w:rPr>
              <w:t>Nay:</w:t>
            </w:r>
          </w:p>
        </w:tc>
        <w:tc>
          <w:tcPr>
            <w:tcW w:w="3197" w:type="dxa"/>
          </w:tcPr>
          <w:p w:rsidR="008E41E7" w:rsidRPr="008E41E7" w:rsidRDefault="008E41E7" w:rsidP="008E41E7">
            <w:pPr>
              <w:spacing w:line="259" w:lineRule="auto"/>
              <w:outlineLvl w:val="9"/>
              <w:rPr>
                <w:rFonts w:eastAsiaTheme="minorHAnsi"/>
                <w:sz w:val="22"/>
                <w:szCs w:val="22"/>
              </w:rPr>
            </w:pPr>
            <w:r w:rsidRPr="008E41E7">
              <w:rPr>
                <w:rFonts w:eastAsiaTheme="minorHAnsi"/>
                <w:sz w:val="22"/>
                <w:szCs w:val="22"/>
              </w:rPr>
              <w:t>Abstain:</w:t>
            </w:r>
          </w:p>
        </w:tc>
      </w:tr>
    </w:tbl>
    <w:p w:rsidR="008E41E7" w:rsidRDefault="008E41E7"/>
    <w:p w:rsidR="008E41E7" w:rsidRDefault="008E41E7"/>
    <w:p w:rsidR="004A4BF6" w:rsidRDefault="004A4BF6"/>
    <w:p w:rsidR="004A4BF6" w:rsidRDefault="004A4BF6"/>
    <w:p w:rsidR="004A4BF6" w:rsidRDefault="004A4BF6"/>
    <w:p w:rsidR="004A4BF6" w:rsidRDefault="004A4BF6"/>
    <w:p w:rsidR="004A4BF6" w:rsidRDefault="004A4BF6"/>
    <w:p w:rsidR="004A4BF6" w:rsidRDefault="004A4BF6"/>
    <w:p w:rsidR="004A4BF6" w:rsidRDefault="004A4BF6"/>
    <w:p w:rsidR="004A4BF6" w:rsidRDefault="004A4BF6"/>
    <w:p w:rsidR="004A4BF6" w:rsidRDefault="004A4BF6"/>
    <w:p w:rsidR="004A4BF6" w:rsidRDefault="004A4BF6"/>
    <w:p w:rsidR="004A4BF6" w:rsidRDefault="004A4BF6"/>
    <w:p w:rsidR="004A4BF6" w:rsidRPr="00A502E0" w:rsidRDefault="004A4BF6" w:rsidP="004A4BF6">
      <w:pPr>
        <w:jc w:val="center"/>
        <w:rPr>
          <w:sz w:val="22"/>
          <w:szCs w:val="22"/>
        </w:rPr>
      </w:pPr>
      <w:r w:rsidRPr="00A502E0">
        <w:rPr>
          <w:sz w:val="22"/>
          <w:szCs w:val="22"/>
        </w:rPr>
        <w:lastRenderedPageBreak/>
        <w:t>APPOINTMENT OF TOWN CLERK</w:t>
      </w:r>
    </w:p>
    <w:p w:rsidR="004A4BF6" w:rsidRPr="00A502E0" w:rsidRDefault="004A4BF6" w:rsidP="004A4BF6">
      <w:pPr>
        <w:jc w:val="center"/>
        <w:rPr>
          <w:sz w:val="22"/>
          <w:szCs w:val="22"/>
        </w:rPr>
      </w:pPr>
    </w:p>
    <w:p w:rsidR="004A4BF6" w:rsidRPr="00A502E0" w:rsidRDefault="004A4BF6" w:rsidP="004A4BF6">
      <w:pPr>
        <w:rPr>
          <w:sz w:val="22"/>
          <w:szCs w:val="22"/>
        </w:rPr>
      </w:pPr>
      <w:r w:rsidRPr="00A502E0">
        <w:rPr>
          <w:b/>
          <w:sz w:val="22"/>
          <w:szCs w:val="22"/>
        </w:rPr>
        <w:t xml:space="preserve">WHEREAS, </w:t>
      </w:r>
      <w:r w:rsidRPr="00A502E0">
        <w:rPr>
          <w:sz w:val="22"/>
          <w:szCs w:val="22"/>
        </w:rPr>
        <w:t>the Sardinia Town Board is in receipt of Betsy Marsh, Town Clerks resignation, and</w:t>
      </w:r>
    </w:p>
    <w:p w:rsidR="004A4BF6" w:rsidRPr="00A502E0" w:rsidRDefault="004A4BF6" w:rsidP="004A4BF6">
      <w:pPr>
        <w:rPr>
          <w:sz w:val="22"/>
          <w:szCs w:val="22"/>
        </w:rPr>
      </w:pPr>
      <w:r w:rsidRPr="00A502E0">
        <w:rPr>
          <w:b/>
          <w:sz w:val="22"/>
          <w:szCs w:val="22"/>
        </w:rPr>
        <w:t xml:space="preserve">WHEREAS, </w:t>
      </w:r>
      <w:r w:rsidRPr="00A502E0">
        <w:rPr>
          <w:sz w:val="22"/>
          <w:szCs w:val="22"/>
        </w:rPr>
        <w:t xml:space="preserve">the Sardinia Town Board recognizes that they are losing a valuable asset to the Town of Sardinia, and </w:t>
      </w:r>
    </w:p>
    <w:p w:rsidR="004A4BF6" w:rsidRPr="00A502E0" w:rsidRDefault="004A4BF6" w:rsidP="004A4BF6">
      <w:pPr>
        <w:rPr>
          <w:sz w:val="22"/>
          <w:szCs w:val="22"/>
        </w:rPr>
      </w:pPr>
      <w:r w:rsidRPr="00A502E0">
        <w:rPr>
          <w:b/>
          <w:sz w:val="22"/>
          <w:szCs w:val="22"/>
        </w:rPr>
        <w:t xml:space="preserve">WHEREAS, </w:t>
      </w:r>
      <w:r w:rsidRPr="00A502E0">
        <w:rPr>
          <w:sz w:val="22"/>
          <w:szCs w:val="22"/>
        </w:rPr>
        <w:t>the position of the Town Clerk is one that requires knowledge of legal issues, deadlines, and numerous State, County and Town laws, and</w:t>
      </w:r>
    </w:p>
    <w:p w:rsidR="004A4BF6" w:rsidRPr="00A502E0" w:rsidRDefault="004A4BF6" w:rsidP="004A4BF6">
      <w:pPr>
        <w:rPr>
          <w:sz w:val="22"/>
          <w:szCs w:val="22"/>
        </w:rPr>
      </w:pPr>
      <w:r w:rsidRPr="00A502E0">
        <w:rPr>
          <w:b/>
          <w:sz w:val="22"/>
          <w:szCs w:val="22"/>
        </w:rPr>
        <w:t xml:space="preserve">WHEREAS, </w:t>
      </w:r>
      <w:r w:rsidRPr="00A502E0">
        <w:rPr>
          <w:sz w:val="22"/>
          <w:szCs w:val="22"/>
        </w:rPr>
        <w:t xml:space="preserve">the Current Town Clerk, Betsy Marsh has requested and highly recommends that the Town Board appoint her current Deputy Town Clerk, Jennifer Bray, and </w:t>
      </w:r>
    </w:p>
    <w:p w:rsidR="003E0768" w:rsidRPr="00A502E0" w:rsidRDefault="003E0768" w:rsidP="004A4BF6">
      <w:pPr>
        <w:rPr>
          <w:sz w:val="22"/>
          <w:szCs w:val="22"/>
        </w:rPr>
      </w:pPr>
      <w:r w:rsidRPr="00A502E0">
        <w:rPr>
          <w:b/>
          <w:sz w:val="22"/>
          <w:szCs w:val="22"/>
        </w:rPr>
        <w:t xml:space="preserve">WHEREAS, </w:t>
      </w:r>
      <w:r w:rsidRPr="00A502E0">
        <w:rPr>
          <w:sz w:val="22"/>
          <w:szCs w:val="22"/>
        </w:rPr>
        <w:t xml:space="preserve">Jennifer Bray has eight years of training and would make the transition seamless for the residents of Sardinia, and </w:t>
      </w:r>
    </w:p>
    <w:p w:rsidR="003E0768" w:rsidRPr="00A502E0" w:rsidRDefault="003E0768" w:rsidP="004A4BF6">
      <w:pPr>
        <w:rPr>
          <w:sz w:val="22"/>
          <w:szCs w:val="22"/>
        </w:rPr>
      </w:pPr>
      <w:r w:rsidRPr="00A502E0">
        <w:rPr>
          <w:b/>
          <w:sz w:val="22"/>
          <w:szCs w:val="22"/>
        </w:rPr>
        <w:t xml:space="preserve">NOW, THEREFORE, BE IT RESOLVED, </w:t>
      </w:r>
      <w:r w:rsidR="00CE6C0E" w:rsidRPr="00A502E0">
        <w:rPr>
          <w:sz w:val="22"/>
          <w:szCs w:val="22"/>
        </w:rPr>
        <w:t>that the Sardinia Town Board appoints Jennifer Bray as Sardinia Town Clerk with the beginning date of January 1, 2017 with an ending date of December 31, 2017 which will fill out the balance of the Town Clerks term.</w:t>
      </w:r>
    </w:p>
    <w:p w:rsidR="00CE6C0E" w:rsidRPr="00A502E0" w:rsidRDefault="00CE6C0E" w:rsidP="004A4BF6">
      <w:pPr>
        <w:rPr>
          <w:sz w:val="22"/>
          <w:szCs w:val="22"/>
        </w:rPr>
      </w:pPr>
    </w:p>
    <w:p w:rsidR="00CE6C0E" w:rsidRPr="00A502E0" w:rsidRDefault="00CE6C0E" w:rsidP="00CE6C0E">
      <w:pPr>
        <w:spacing w:line="259" w:lineRule="auto"/>
        <w:ind w:firstLine="720"/>
        <w:outlineLvl w:val="9"/>
        <w:rPr>
          <w:rFonts w:eastAsiaTheme="minorHAnsi"/>
          <w:sz w:val="22"/>
          <w:szCs w:val="22"/>
        </w:rPr>
      </w:pPr>
      <w:r w:rsidRPr="00A502E0">
        <w:rPr>
          <w:rFonts w:eastAsiaTheme="minorHAnsi"/>
          <w:b/>
          <w:bCs/>
          <w:sz w:val="22"/>
          <w:szCs w:val="22"/>
        </w:rPr>
        <w:t>Be it so resolved that:</w:t>
      </w: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CE6C0E" w:rsidRPr="00A502E0" w:rsidTr="00E373B1">
        <w:trPr>
          <w:trHeight w:val="285"/>
        </w:trPr>
        <w:tc>
          <w:tcPr>
            <w:tcW w:w="3197" w:type="dxa"/>
          </w:tcPr>
          <w:p w:rsidR="00CE6C0E" w:rsidRPr="00A502E0" w:rsidRDefault="00CE6C0E" w:rsidP="00E373B1">
            <w:pPr>
              <w:spacing w:line="259" w:lineRule="auto"/>
              <w:outlineLvl w:val="9"/>
              <w:rPr>
                <w:rFonts w:eastAsiaTheme="minorHAnsi"/>
                <w:sz w:val="22"/>
                <w:szCs w:val="22"/>
              </w:rPr>
            </w:pPr>
            <w:r w:rsidRPr="00A502E0">
              <w:rPr>
                <w:rFonts w:eastAsiaTheme="minorHAnsi"/>
                <w:sz w:val="22"/>
                <w:szCs w:val="22"/>
              </w:rPr>
              <w:t>Motion:</w:t>
            </w:r>
          </w:p>
        </w:tc>
        <w:tc>
          <w:tcPr>
            <w:tcW w:w="3197" w:type="dxa"/>
          </w:tcPr>
          <w:p w:rsidR="00CE6C0E" w:rsidRPr="00A502E0" w:rsidRDefault="00CE6C0E" w:rsidP="00E373B1">
            <w:pPr>
              <w:spacing w:line="259" w:lineRule="auto"/>
              <w:outlineLvl w:val="9"/>
              <w:rPr>
                <w:rFonts w:eastAsiaTheme="minorHAnsi"/>
                <w:sz w:val="22"/>
                <w:szCs w:val="22"/>
              </w:rPr>
            </w:pPr>
            <w:r w:rsidRPr="00A502E0">
              <w:rPr>
                <w:rFonts w:eastAsiaTheme="minorHAnsi"/>
                <w:sz w:val="22"/>
                <w:szCs w:val="22"/>
              </w:rPr>
              <w:t>Second:</w:t>
            </w:r>
          </w:p>
        </w:tc>
        <w:tc>
          <w:tcPr>
            <w:tcW w:w="3197" w:type="dxa"/>
          </w:tcPr>
          <w:p w:rsidR="00CE6C0E" w:rsidRPr="00A502E0" w:rsidRDefault="00CE6C0E" w:rsidP="00E373B1">
            <w:pPr>
              <w:spacing w:line="259" w:lineRule="auto"/>
              <w:outlineLvl w:val="9"/>
              <w:rPr>
                <w:rFonts w:eastAsiaTheme="minorHAnsi"/>
                <w:sz w:val="22"/>
                <w:szCs w:val="22"/>
              </w:rPr>
            </w:pPr>
            <w:r w:rsidRPr="00A502E0">
              <w:rPr>
                <w:rFonts w:eastAsiaTheme="minorHAnsi"/>
                <w:sz w:val="22"/>
                <w:szCs w:val="22"/>
              </w:rPr>
              <w:t>Time:</w:t>
            </w:r>
          </w:p>
        </w:tc>
      </w:tr>
      <w:tr w:rsidR="00CE6C0E" w:rsidRPr="00A502E0" w:rsidTr="00E373B1">
        <w:trPr>
          <w:trHeight w:val="300"/>
        </w:trPr>
        <w:tc>
          <w:tcPr>
            <w:tcW w:w="3197" w:type="dxa"/>
          </w:tcPr>
          <w:p w:rsidR="00CE6C0E" w:rsidRPr="00A502E0" w:rsidRDefault="00CE6C0E" w:rsidP="00E373B1">
            <w:pPr>
              <w:spacing w:line="259" w:lineRule="auto"/>
              <w:outlineLvl w:val="9"/>
              <w:rPr>
                <w:rFonts w:eastAsiaTheme="minorHAnsi"/>
                <w:sz w:val="22"/>
                <w:szCs w:val="22"/>
              </w:rPr>
            </w:pPr>
            <w:r w:rsidRPr="00A502E0">
              <w:rPr>
                <w:rFonts w:eastAsiaTheme="minorHAnsi"/>
                <w:sz w:val="22"/>
                <w:szCs w:val="22"/>
              </w:rPr>
              <w:t>Aye:</w:t>
            </w:r>
          </w:p>
        </w:tc>
        <w:tc>
          <w:tcPr>
            <w:tcW w:w="3197" w:type="dxa"/>
          </w:tcPr>
          <w:p w:rsidR="00CE6C0E" w:rsidRPr="00A502E0" w:rsidRDefault="00CE6C0E" w:rsidP="00E373B1">
            <w:pPr>
              <w:spacing w:line="259" w:lineRule="auto"/>
              <w:outlineLvl w:val="9"/>
              <w:rPr>
                <w:rFonts w:eastAsiaTheme="minorHAnsi"/>
                <w:sz w:val="22"/>
                <w:szCs w:val="22"/>
              </w:rPr>
            </w:pPr>
            <w:r w:rsidRPr="00A502E0">
              <w:rPr>
                <w:rFonts w:eastAsiaTheme="minorHAnsi"/>
                <w:sz w:val="22"/>
                <w:szCs w:val="22"/>
              </w:rPr>
              <w:t>Nay:</w:t>
            </w:r>
          </w:p>
        </w:tc>
        <w:tc>
          <w:tcPr>
            <w:tcW w:w="3197" w:type="dxa"/>
          </w:tcPr>
          <w:p w:rsidR="00CE6C0E" w:rsidRPr="00A502E0" w:rsidRDefault="00CE6C0E" w:rsidP="00E373B1">
            <w:pPr>
              <w:spacing w:line="259" w:lineRule="auto"/>
              <w:outlineLvl w:val="9"/>
              <w:rPr>
                <w:rFonts w:eastAsiaTheme="minorHAnsi"/>
                <w:sz w:val="22"/>
                <w:szCs w:val="22"/>
              </w:rPr>
            </w:pPr>
            <w:r w:rsidRPr="00A502E0">
              <w:rPr>
                <w:rFonts w:eastAsiaTheme="minorHAnsi"/>
                <w:sz w:val="22"/>
                <w:szCs w:val="22"/>
              </w:rPr>
              <w:t>Abstain:</w:t>
            </w:r>
          </w:p>
        </w:tc>
      </w:tr>
    </w:tbl>
    <w:p w:rsidR="00CE6C0E" w:rsidRPr="00A502E0" w:rsidRDefault="00CE6C0E" w:rsidP="004A4BF6">
      <w:pPr>
        <w:rPr>
          <w:sz w:val="22"/>
          <w:szCs w:val="22"/>
        </w:rPr>
      </w:pPr>
    </w:p>
    <w:p w:rsidR="00CE6C0E" w:rsidRPr="00A502E0" w:rsidRDefault="00CE6C0E" w:rsidP="004A4BF6">
      <w:pPr>
        <w:rPr>
          <w:sz w:val="22"/>
          <w:szCs w:val="22"/>
        </w:rPr>
      </w:pPr>
    </w:p>
    <w:p w:rsidR="00CE6C0E" w:rsidRPr="00A502E0" w:rsidRDefault="00CE6C0E" w:rsidP="004A4BF6">
      <w:pPr>
        <w:rPr>
          <w:sz w:val="22"/>
          <w:szCs w:val="22"/>
        </w:rPr>
      </w:pPr>
    </w:p>
    <w:p w:rsidR="00CE6C0E" w:rsidRPr="00A502E0" w:rsidRDefault="00CE6C0E" w:rsidP="004A4BF6">
      <w:pPr>
        <w:rPr>
          <w:sz w:val="22"/>
          <w:szCs w:val="22"/>
        </w:rPr>
      </w:pPr>
    </w:p>
    <w:p w:rsidR="00CE6C0E" w:rsidRPr="00A502E0" w:rsidRDefault="00CE6C0E" w:rsidP="00CE6C0E">
      <w:pPr>
        <w:ind w:left="2160" w:hanging="2160"/>
        <w:rPr>
          <w:b/>
          <w:color w:val="C00000"/>
          <w:sz w:val="22"/>
          <w:szCs w:val="22"/>
        </w:rPr>
      </w:pPr>
      <w:r w:rsidRPr="00A502E0">
        <w:rPr>
          <w:b/>
          <w:color w:val="C00000"/>
          <w:sz w:val="22"/>
          <w:szCs w:val="22"/>
        </w:rPr>
        <w:t xml:space="preserve">NEW BUSINESS –  </w:t>
      </w:r>
      <w:r w:rsidRPr="00A502E0">
        <w:rPr>
          <w:b/>
          <w:color w:val="C00000"/>
          <w:sz w:val="22"/>
          <w:szCs w:val="22"/>
        </w:rPr>
        <w:tab/>
      </w:r>
      <w:r w:rsidR="0061670E" w:rsidRPr="00A502E0">
        <w:rPr>
          <w:b/>
          <w:color w:val="C00000"/>
          <w:sz w:val="22"/>
          <w:szCs w:val="22"/>
        </w:rPr>
        <w:t xml:space="preserve"> </w:t>
      </w:r>
    </w:p>
    <w:p w:rsidR="00CE6C0E" w:rsidRPr="00A502E0" w:rsidRDefault="00CE6C0E" w:rsidP="00CE6C0E">
      <w:pPr>
        <w:rPr>
          <w:b/>
          <w:color w:val="C00000"/>
          <w:sz w:val="22"/>
          <w:szCs w:val="22"/>
        </w:rPr>
      </w:pPr>
    </w:p>
    <w:p w:rsidR="00CE6C0E" w:rsidRPr="00A502E0" w:rsidRDefault="00CE6C0E" w:rsidP="00CE6C0E">
      <w:pPr>
        <w:rPr>
          <w:b/>
          <w:sz w:val="22"/>
          <w:szCs w:val="22"/>
        </w:rPr>
      </w:pPr>
    </w:p>
    <w:p w:rsidR="00CE6C0E" w:rsidRPr="00A502E0" w:rsidRDefault="00CE6C0E" w:rsidP="00CE6C0E">
      <w:pPr>
        <w:rPr>
          <w:b/>
          <w:sz w:val="22"/>
          <w:szCs w:val="22"/>
        </w:rPr>
      </w:pPr>
      <w:r w:rsidRPr="00A502E0">
        <w:rPr>
          <w:b/>
          <w:sz w:val="22"/>
          <w:szCs w:val="22"/>
        </w:rPr>
        <w:t xml:space="preserve">EXECUTIVE SESSION (if necessary) </w:t>
      </w:r>
    </w:p>
    <w:p w:rsidR="00CE6C0E" w:rsidRPr="00A502E0" w:rsidRDefault="00CE6C0E" w:rsidP="00CE6C0E">
      <w:pPr>
        <w:rPr>
          <w:b/>
          <w:sz w:val="22"/>
          <w:szCs w:val="22"/>
        </w:rPr>
      </w:pPr>
    </w:p>
    <w:p w:rsidR="00CE6C0E" w:rsidRPr="00A502E0" w:rsidRDefault="00CE6C0E" w:rsidP="00CE6C0E">
      <w:pPr>
        <w:rPr>
          <w:b/>
          <w:sz w:val="22"/>
          <w:szCs w:val="22"/>
        </w:rPr>
      </w:pPr>
    </w:p>
    <w:p w:rsidR="00CE6C0E" w:rsidRPr="00A502E0" w:rsidRDefault="00CE6C0E" w:rsidP="00CE6C0E">
      <w:pPr>
        <w:rPr>
          <w:b/>
          <w:sz w:val="22"/>
          <w:szCs w:val="22"/>
        </w:rPr>
      </w:pPr>
    </w:p>
    <w:p w:rsidR="00CE6C0E" w:rsidRPr="00A502E0" w:rsidRDefault="00CE6C0E" w:rsidP="00CE6C0E">
      <w:pPr>
        <w:rPr>
          <w:b/>
          <w:sz w:val="22"/>
          <w:szCs w:val="22"/>
        </w:rPr>
      </w:pPr>
      <w:r w:rsidRPr="00A502E0">
        <w:rPr>
          <w:b/>
          <w:sz w:val="22"/>
          <w:szCs w:val="22"/>
        </w:rPr>
        <w:t>ADJOURNMENT</w:t>
      </w:r>
    </w:p>
    <w:p w:rsidR="00CE6C0E" w:rsidRPr="00A502E0" w:rsidRDefault="00CE6C0E" w:rsidP="00CE6C0E">
      <w:pPr>
        <w:rPr>
          <w:sz w:val="22"/>
          <w:szCs w:val="22"/>
        </w:rPr>
      </w:pPr>
    </w:p>
    <w:p w:rsidR="00CE6C0E" w:rsidRPr="00CE6C0E" w:rsidRDefault="00CE6C0E" w:rsidP="004A4BF6"/>
    <w:sectPr w:rsidR="00CE6C0E" w:rsidRPr="00CE6C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C0F" w:rsidRDefault="00501C0F">
      <w:r>
        <w:separator/>
      </w:r>
    </w:p>
  </w:endnote>
  <w:endnote w:type="continuationSeparator" w:id="0">
    <w:p w:rsidR="00501C0F" w:rsidRDefault="0050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62" w:rsidRDefault="00501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62" w:rsidRDefault="00501C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62" w:rsidRDefault="00501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C0F" w:rsidRDefault="00501C0F">
      <w:r>
        <w:separator/>
      </w:r>
    </w:p>
  </w:footnote>
  <w:footnote w:type="continuationSeparator" w:id="0">
    <w:p w:rsidR="00501C0F" w:rsidRDefault="00501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62" w:rsidRDefault="00501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62" w:rsidRDefault="00501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62" w:rsidRDefault="00501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76F7"/>
    <w:multiLevelType w:val="hybridMultilevel"/>
    <w:tmpl w:val="44BE79B2"/>
    <w:lvl w:ilvl="0" w:tplc="9B4655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74"/>
    <w:rsid w:val="0006796F"/>
    <w:rsid w:val="002A5AD3"/>
    <w:rsid w:val="003849EB"/>
    <w:rsid w:val="003B5674"/>
    <w:rsid w:val="003E0768"/>
    <w:rsid w:val="00484F5F"/>
    <w:rsid w:val="004A4BF6"/>
    <w:rsid w:val="00500EA3"/>
    <w:rsid w:val="00501C0F"/>
    <w:rsid w:val="00521F60"/>
    <w:rsid w:val="00582444"/>
    <w:rsid w:val="0061670E"/>
    <w:rsid w:val="0063249F"/>
    <w:rsid w:val="006A7CE3"/>
    <w:rsid w:val="00744FAE"/>
    <w:rsid w:val="007B0105"/>
    <w:rsid w:val="007B0880"/>
    <w:rsid w:val="007B29BF"/>
    <w:rsid w:val="00895433"/>
    <w:rsid w:val="008B275B"/>
    <w:rsid w:val="008E41E7"/>
    <w:rsid w:val="009968CE"/>
    <w:rsid w:val="00A403E8"/>
    <w:rsid w:val="00A502E0"/>
    <w:rsid w:val="00B47625"/>
    <w:rsid w:val="00B91272"/>
    <w:rsid w:val="00CA2AB0"/>
    <w:rsid w:val="00CE6C0E"/>
    <w:rsid w:val="00D3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317DF-47A6-4636-99A9-33CA270C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74"/>
    <w:pP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03E8"/>
    <w:pPr>
      <w:framePr w:w="7920" w:h="1980" w:hRule="exact" w:hSpace="180" w:wrap="auto" w:hAnchor="page" w:xAlign="center" w:yAlign="bottom"/>
      <w:ind w:left="2880"/>
    </w:pPr>
    <w:rPr>
      <w:rFonts w:ascii="Comic Sans MS" w:eastAsiaTheme="majorEastAsia" w:hAnsi="Comic Sans MS" w:cstheme="majorBidi"/>
      <w:sz w:val="28"/>
    </w:rPr>
  </w:style>
  <w:style w:type="paragraph" w:styleId="ListParagraph">
    <w:name w:val="List Paragraph"/>
    <w:basedOn w:val="Normal"/>
    <w:uiPriority w:val="34"/>
    <w:qFormat/>
    <w:rsid w:val="00B47625"/>
    <w:pPr>
      <w:ind w:left="720"/>
      <w:contextualSpacing/>
    </w:pPr>
  </w:style>
  <w:style w:type="paragraph" w:styleId="Header">
    <w:name w:val="header"/>
    <w:basedOn w:val="Normal"/>
    <w:link w:val="HeaderChar"/>
    <w:rsid w:val="00484F5F"/>
    <w:pPr>
      <w:widowControl w:val="0"/>
      <w:tabs>
        <w:tab w:val="center" w:pos="4320"/>
        <w:tab w:val="right" w:pos="8640"/>
      </w:tabs>
      <w:autoSpaceDE w:val="0"/>
      <w:autoSpaceDN w:val="0"/>
      <w:adjustRightInd w:val="0"/>
      <w:outlineLvl w:val="9"/>
    </w:pPr>
  </w:style>
  <w:style w:type="character" w:customStyle="1" w:styleId="HeaderChar">
    <w:name w:val="Header Char"/>
    <w:basedOn w:val="DefaultParagraphFont"/>
    <w:link w:val="Header"/>
    <w:rsid w:val="00484F5F"/>
    <w:rPr>
      <w:rFonts w:ascii="Times New Roman" w:eastAsia="Times New Roman" w:hAnsi="Times New Roman" w:cs="Times New Roman"/>
      <w:sz w:val="24"/>
      <w:szCs w:val="24"/>
    </w:rPr>
  </w:style>
  <w:style w:type="paragraph" w:styleId="Footer">
    <w:name w:val="footer"/>
    <w:basedOn w:val="Normal"/>
    <w:link w:val="FooterChar"/>
    <w:rsid w:val="00484F5F"/>
    <w:pPr>
      <w:widowControl w:val="0"/>
      <w:tabs>
        <w:tab w:val="center" w:pos="4320"/>
        <w:tab w:val="right" w:pos="8640"/>
      </w:tabs>
      <w:autoSpaceDE w:val="0"/>
      <w:autoSpaceDN w:val="0"/>
      <w:adjustRightInd w:val="0"/>
      <w:outlineLvl w:val="9"/>
    </w:pPr>
  </w:style>
  <w:style w:type="character" w:customStyle="1" w:styleId="FooterChar">
    <w:name w:val="Footer Char"/>
    <w:basedOn w:val="DefaultParagraphFont"/>
    <w:link w:val="Footer"/>
    <w:rsid w:val="00484F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725">
      <w:bodyDiv w:val="1"/>
      <w:marLeft w:val="0"/>
      <w:marRight w:val="0"/>
      <w:marTop w:val="0"/>
      <w:marBottom w:val="0"/>
      <w:divBdr>
        <w:top w:val="none" w:sz="0" w:space="0" w:color="auto"/>
        <w:left w:val="none" w:sz="0" w:space="0" w:color="auto"/>
        <w:bottom w:val="none" w:sz="0" w:space="0" w:color="auto"/>
        <w:right w:val="none" w:sz="0" w:space="0" w:color="auto"/>
      </w:divBdr>
    </w:div>
    <w:div w:id="9006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3528</Words>
  <Characters>20112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Gambino</dc:creator>
  <cp:keywords/>
  <dc:description/>
  <cp:lastModifiedBy>Betsy Marsh</cp:lastModifiedBy>
  <cp:revision>2</cp:revision>
  <cp:lastPrinted>2016-12-05T19:01:00Z</cp:lastPrinted>
  <dcterms:created xsi:type="dcterms:W3CDTF">2016-12-05T19:27:00Z</dcterms:created>
  <dcterms:modified xsi:type="dcterms:W3CDTF">2016-12-05T19:27:00Z</dcterms:modified>
</cp:coreProperties>
</file>