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B49" w:rsidRPr="0010715D" w:rsidRDefault="00781B49" w:rsidP="00781B49">
      <w:pPr>
        <w:rPr>
          <w:sz w:val="20"/>
          <w:szCs w:val="20"/>
        </w:rPr>
      </w:pPr>
      <w:bookmarkStart w:id="0" w:name="_GoBack"/>
      <w:bookmarkEnd w:id="0"/>
      <w:r w:rsidRPr="0010715D">
        <w:rPr>
          <w:sz w:val="20"/>
          <w:szCs w:val="20"/>
        </w:rPr>
        <w:t>Town of Sardinia</w:t>
      </w:r>
    </w:p>
    <w:p w:rsidR="00781B49" w:rsidRPr="0010715D" w:rsidRDefault="00781B49" w:rsidP="00781B49">
      <w:pPr>
        <w:rPr>
          <w:sz w:val="20"/>
          <w:szCs w:val="20"/>
        </w:rPr>
      </w:pPr>
      <w:r w:rsidRPr="0010715D">
        <w:rPr>
          <w:sz w:val="20"/>
          <w:szCs w:val="20"/>
        </w:rPr>
        <w:t>Town Board Agenda</w:t>
      </w:r>
    </w:p>
    <w:p w:rsidR="00781B49" w:rsidRPr="0010715D" w:rsidRDefault="00781B49" w:rsidP="00781B49">
      <w:pPr>
        <w:rPr>
          <w:sz w:val="20"/>
          <w:szCs w:val="20"/>
        </w:rPr>
      </w:pPr>
    </w:p>
    <w:p w:rsidR="00781B49" w:rsidRPr="0010715D" w:rsidRDefault="00781B49" w:rsidP="00781B49">
      <w:pPr>
        <w:ind w:left="4320" w:firstLine="720"/>
        <w:rPr>
          <w:sz w:val="20"/>
          <w:szCs w:val="20"/>
        </w:rPr>
      </w:pPr>
      <w:r w:rsidRPr="0010715D">
        <w:rPr>
          <w:sz w:val="20"/>
          <w:szCs w:val="20"/>
        </w:rPr>
        <w:t>Town Board Proceedings</w:t>
      </w:r>
    </w:p>
    <w:p w:rsidR="00781B49" w:rsidRPr="0010715D" w:rsidRDefault="00781B49" w:rsidP="00781B49">
      <w:pPr>
        <w:ind w:left="4320" w:firstLine="720"/>
        <w:rPr>
          <w:sz w:val="20"/>
          <w:szCs w:val="20"/>
        </w:rPr>
      </w:pPr>
      <w:r>
        <w:rPr>
          <w:sz w:val="20"/>
          <w:szCs w:val="20"/>
        </w:rPr>
        <w:t>March 10, 2016</w:t>
      </w:r>
    </w:p>
    <w:p w:rsidR="00781B49" w:rsidRPr="0010715D" w:rsidRDefault="00781B49" w:rsidP="00781B49">
      <w:pPr>
        <w:ind w:left="5040"/>
        <w:rPr>
          <w:sz w:val="20"/>
          <w:szCs w:val="20"/>
        </w:rPr>
      </w:pPr>
      <w:r w:rsidRPr="0010715D">
        <w:rPr>
          <w:sz w:val="20"/>
          <w:szCs w:val="20"/>
        </w:rPr>
        <w:t>Regular Board Meeting - Scheduled time 6:30pm</w:t>
      </w:r>
      <w:r>
        <w:rPr>
          <w:sz w:val="20"/>
          <w:szCs w:val="20"/>
        </w:rPr>
        <w:t xml:space="preserve"> </w:t>
      </w:r>
    </w:p>
    <w:p w:rsidR="00781B49" w:rsidRPr="0010715D" w:rsidRDefault="00781B49" w:rsidP="00781B49">
      <w:pPr>
        <w:rPr>
          <w:sz w:val="20"/>
          <w:szCs w:val="20"/>
        </w:rPr>
      </w:pPr>
    </w:p>
    <w:p w:rsidR="00781B49" w:rsidRPr="0010715D" w:rsidRDefault="00781B49" w:rsidP="00781B49">
      <w:pPr>
        <w:rPr>
          <w:sz w:val="20"/>
          <w:szCs w:val="20"/>
        </w:rPr>
      </w:pPr>
      <w:r w:rsidRPr="0010715D">
        <w:rPr>
          <w:sz w:val="20"/>
          <w:szCs w:val="20"/>
        </w:rPr>
        <w:t>COUNCILMAN:</w:t>
      </w:r>
      <w:r w:rsidRPr="0010715D">
        <w:rPr>
          <w:sz w:val="20"/>
          <w:szCs w:val="20"/>
        </w:rPr>
        <w:tab/>
      </w:r>
      <w:r w:rsidRPr="0010715D">
        <w:rPr>
          <w:sz w:val="20"/>
          <w:szCs w:val="20"/>
        </w:rPr>
        <w:tab/>
      </w:r>
      <w:r w:rsidRPr="0010715D">
        <w:rPr>
          <w:sz w:val="20"/>
          <w:szCs w:val="20"/>
        </w:rPr>
        <w:tab/>
        <w:t>Douglas J. Morrell</w:t>
      </w:r>
    </w:p>
    <w:p w:rsidR="00781B49" w:rsidRPr="0010715D" w:rsidRDefault="00781B49" w:rsidP="00781B49">
      <w:pPr>
        <w:rPr>
          <w:sz w:val="20"/>
          <w:szCs w:val="20"/>
        </w:rPr>
      </w:pPr>
      <w:r>
        <w:rPr>
          <w:sz w:val="20"/>
          <w:szCs w:val="20"/>
        </w:rPr>
        <w:t>COUNCILWOMAN:</w:t>
      </w:r>
      <w:r w:rsidRPr="0010715D">
        <w:rPr>
          <w:sz w:val="20"/>
          <w:szCs w:val="20"/>
        </w:rPr>
        <w:tab/>
      </w:r>
      <w:r w:rsidRPr="0010715D">
        <w:rPr>
          <w:sz w:val="20"/>
          <w:szCs w:val="20"/>
        </w:rPr>
        <w:tab/>
      </w:r>
      <w:r>
        <w:rPr>
          <w:sz w:val="20"/>
          <w:szCs w:val="20"/>
        </w:rPr>
        <w:t>Mandy Quinn</w:t>
      </w:r>
    </w:p>
    <w:p w:rsidR="00781B49" w:rsidRPr="0010715D" w:rsidRDefault="00781B49" w:rsidP="00781B49">
      <w:pPr>
        <w:rPr>
          <w:sz w:val="20"/>
          <w:szCs w:val="20"/>
        </w:rPr>
      </w:pPr>
      <w:r w:rsidRPr="0010715D">
        <w:rPr>
          <w:sz w:val="20"/>
          <w:szCs w:val="20"/>
        </w:rPr>
        <w:t>COUNCILMAN:</w:t>
      </w:r>
      <w:r w:rsidRPr="0010715D">
        <w:rPr>
          <w:sz w:val="20"/>
          <w:szCs w:val="20"/>
        </w:rPr>
        <w:tab/>
      </w:r>
      <w:r w:rsidRPr="0010715D">
        <w:rPr>
          <w:sz w:val="20"/>
          <w:szCs w:val="20"/>
        </w:rPr>
        <w:tab/>
      </w:r>
      <w:r w:rsidRPr="0010715D">
        <w:rPr>
          <w:sz w:val="20"/>
          <w:szCs w:val="20"/>
        </w:rPr>
        <w:tab/>
        <w:t>Len Hochadel</w:t>
      </w:r>
    </w:p>
    <w:p w:rsidR="00781B49" w:rsidRPr="0010715D" w:rsidRDefault="00781B49" w:rsidP="00781B49">
      <w:pPr>
        <w:rPr>
          <w:sz w:val="20"/>
          <w:szCs w:val="20"/>
        </w:rPr>
      </w:pPr>
      <w:r w:rsidRPr="0010715D">
        <w:rPr>
          <w:sz w:val="20"/>
          <w:szCs w:val="20"/>
        </w:rPr>
        <w:t>COUNCILWOMAN:</w:t>
      </w:r>
      <w:r w:rsidRPr="0010715D">
        <w:rPr>
          <w:sz w:val="20"/>
          <w:szCs w:val="20"/>
        </w:rPr>
        <w:tab/>
      </w:r>
      <w:r w:rsidRPr="0010715D">
        <w:rPr>
          <w:sz w:val="20"/>
          <w:szCs w:val="20"/>
        </w:rPr>
        <w:tab/>
        <w:t>Cheryl L. Earl</w:t>
      </w:r>
    </w:p>
    <w:p w:rsidR="00781B49" w:rsidRPr="0010715D" w:rsidRDefault="00781B49" w:rsidP="00781B49">
      <w:pPr>
        <w:rPr>
          <w:sz w:val="20"/>
          <w:szCs w:val="20"/>
        </w:rPr>
      </w:pPr>
      <w:r w:rsidRPr="0010715D">
        <w:rPr>
          <w:sz w:val="20"/>
          <w:szCs w:val="20"/>
        </w:rPr>
        <w:t>SUPERVISOR</w:t>
      </w:r>
      <w:r w:rsidRPr="0010715D">
        <w:rPr>
          <w:sz w:val="20"/>
          <w:szCs w:val="20"/>
        </w:rPr>
        <w:tab/>
      </w:r>
      <w:r w:rsidRPr="0010715D">
        <w:rPr>
          <w:sz w:val="20"/>
          <w:szCs w:val="20"/>
        </w:rPr>
        <w:tab/>
      </w:r>
      <w:r w:rsidRPr="0010715D">
        <w:rPr>
          <w:sz w:val="20"/>
          <w:szCs w:val="20"/>
        </w:rPr>
        <w:tab/>
        <w:t>Beverly Gambino</w:t>
      </w:r>
    </w:p>
    <w:p w:rsidR="00781B49" w:rsidRPr="0010715D" w:rsidRDefault="00781B49" w:rsidP="00781B49">
      <w:pPr>
        <w:rPr>
          <w:sz w:val="20"/>
          <w:szCs w:val="20"/>
        </w:rPr>
      </w:pPr>
    </w:p>
    <w:p w:rsidR="00781B49" w:rsidRPr="0010715D" w:rsidRDefault="00781B49" w:rsidP="00781B49">
      <w:pPr>
        <w:rPr>
          <w:sz w:val="20"/>
          <w:szCs w:val="20"/>
        </w:rPr>
      </w:pPr>
      <w:r w:rsidRPr="0010715D">
        <w:rPr>
          <w:sz w:val="20"/>
          <w:szCs w:val="20"/>
        </w:rPr>
        <w:t>Others present</w:t>
      </w:r>
    </w:p>
    <w:p w:rsidR="00781B49" w:rsidRPr="0010715D" w:rsidRDefault="00781B49" w:rsidP="00781B49">
      <w:pPr>
        <w:rPr>
          <w:sz w:val="20"/>
          <w:szCs w:val="20"/>
        </w:rPr>
      </w:pPr>
    </w:p>
    <w:p w:rsidR="00781B49" w:rsidRPr="0010715D" w:rsidRDefault="00781B49" w:rsidP="00781B49">
      <w:pPr>
        <w:rPr>
          <w:sz w:val="20"/>
          <w:szCs w:val="20"/>
        </w:rPr>
      </w:pPr>
      <w:r w:rsidRPr="0010715D">
        <w:rPr>
          <w:sz w:val="20"/>
          <w:szCs w:val="20"/>
        </w:rPr>
        <w:t>TOWN CLERK</w:t>
      </w:r>
      <w:r w:rsidRPr="0010715D">
        <w:rPr>
          <w:sz w:val="20"/>
          <w:szCs w:val="20"/>
        </w:rPr>
        <w:tab/>
      </w:r>
      <w:r w:rsidRPr="0010715D">
        <w:rPr>
          <w:sz w:val="20"/>
          <w:szCs w:val="20"/>
        </w:rPr>
        <w:tab/>
      </w:r>
      <w:r w:rsidRPr="0010715D">
        <w:rPr>
          <w:sz w:val="20"/>
          <w:szCs w:val="20"/>
        </w:rPr>
        <w:tab/>
      </w:r>
      <w:r w:rsidRPr="0010715D">
        <w:rPr>
          <w:sz w:val="20"/>
          <w:szCs w:val="20"/>
        </w:rPr>
        <w:tab/>
        <w:t>Betsy A. Marsh</w:t>
      </w:r>
    </w:p>
    <w:p w:rsidR="00781B49" w:rsidRPr="0010715D" w:rsidRDefault="00781B49" w:rsidP="00781B49">
      <w:pPr>
        <w:rPr>
          <w:sz w:val="20"/>
          <w:szCs w:val="20"/>
        </w:rPr>
      </w:pPr>
      <w:r w:rsidRPr="0010715D">
        <w:rPr>
          <w:sz w:val="20"/>
          <w:szCs w:val="20"/>
        </w:rPr>
        <w:t>HWY SUPERINTENDENT</w:t>
      </w:r>
      <w:r w:rsidRPr="0010715D">
        <w:rPr>
          <w:sz w:val="20"/>
          <w:szCs w:val="20"/>
        </w:rPr>
        <w:tab/>
      </w:r>
      <w:r w:rsidRPr="0010715D">
        <w:rPr>
          <w:sz w:val="20"/>
          <w:szCs w:val="20"/>
        </w:rPr>
        <w:tab/>
        <w:t>Donald Hopkins</w:t>
      </w:r>
    </w:p>
    <w:p w:rsidR="00781B49" w:rsidRPr="0010715D" w:rsidRDefault="00781B49" w:rsidP="00781B49">
      <w:pPr>
        <w:rPr>
          <w:sz w:val="20"/>
          <w:szCs w:val="20"/>
        </w:rPr>
      </w:pPr>
      <w:r w:rsidRPr="0010715D">
        <w:rPr>
          <w:sz w:val="20"/>
          <w:szCs w:val="20"/>
        </w:rPr>
        <w:t>TOWN ATTORNEY</w:t>
      </w:r>
      <w:r w:rsidRPr="0010715D">
        <w:rPr>
          <w:sz w:val="20"/>
          <w:szCs w:val="20"/>
        </w:rPr>
        <w:tab/>
      </w:r>
      <w:r w:rsidRPr="0010715D">
        <w:rPr>
          <w:sz w:val="20"/>
          <w:szCs w:val="20"/>
        </w:rPr>
        <w:tab/>
      </w:r>
      <w:r w:rsidRPr="0010715D">
        <w:rPr>
          <w:sz w:val="20"/>
          <w:szCs w:val="20"/>
        </w:rPr>
        <w:tab/>
        <w:t>David DiMatteo, Esq.</w:t>
      </w:r>
    </w:p>
    <w:p w:rsidR="00781B49" w:rsidRPr="0010715D" w:rsidRDefault="00781B49" w:rsidP="00781B49">
      <w:pPr>
        <w:rPr>
          <w:sz w:val="20"/>
          <w:szCs w:val="20"/>
        </w:rPr>
      </w:pPr>
      <w:r w:rsidRPr="0010715D">
        <w:rPr>
          <w:sz w:val="20"/>
          <w:szCs w:val="20"/>
        </w:rPr>
        <w:t>Meeting called to order by Supervisor Gambino at ___________________pm</w:t>
      </w:r>
    </w:p>
    <w:p w:rsidR="00781B49" w:rsidRPr="0010715D" w:rsidRDefault="00781B49" w:rsidP="00781B49">
      <w:pPr>
        <w:rPr>
          <w:sz w:val="20"/>
          <w:szCs w:val="20"/>
        </w:rPr>
      </w:pPr>
    </w:p>
    <w:p w:rsidR="00781B49" w:rsidRPr="00894B33" w:rsidRDefault="00781B49" w:rsidP="00781B49">
      <w:pPr>
        <w:rPr>
          <w:sz w:val="20"/>
          <w:szCs w:val="20"/>
        </w:rPr>
      </w:pPr>
      <w:r w:rsidRPr="00894B33">
        <w:rPr>
          <w:sz w:val="20"/>
          <w:szCs w:val="20"/>
        </w:rPr>
        <w:t>Roll Call</w:t>
      </w:r>
    </w:p>
    <w:p w:rsidR="00781B49" w:rsidRPr="00894B33" w:rsidRDefault="00781B49" w:rsidP="00781B49">
      <w:pPr>
        <w:rPr>
          <w:sz w:val="20"/>
          <w:szCs w:val="20"/>
        </w:rPr>
      </w:pPr>
    </w:p>
    <w:p w:rsidR="00781B49" w:rsidRPr="00894B33" w:rsidRDefault="00781B49" w:rsidP="00781B49">
      <w:pPr>
        <w:rPr>
          <w:sz w:val="20"/>
          <w:szCs w:val="20"/>
        </w:rPr>
      </w:pPr>
      <w:r w:rsidRPr="00894B33">
        <w:rPr>
          <w:sz w:val="20"/>
          <w:szCs w:val="20"/>
        </w:rPr>
        <w:t>Pledge of Allegiance</w:t>
      </w:r>
    </w:p>
    <w:p w:rsidR="00781B49" w:rsidRPr="00894B33" w:rsidRDefault="00781B49" w:rsidP="00781B49">
      <w:pPr>
        <w:rPr>
          <w:sz w:val="20"/>
          <w:szCs w:val="20"/>
        </w:rPr>
      </w:pPr>
    </w:p>
    <w:p w:rsidR="00781B49" w:rsidRPr="00894B33" w:rsidRDefault="00781B49" w:rsidP="00781B49">
      <w:pPr>
        <w:rPr>
          <w:sz w:val="20"/>
          <w:szCs w:val="20"/>
        </w:rPr>
      </w:pPr>
      <w:r w:rsidRPr="00894B33">
        <w:rPr>
          <w:sz w:val="20"/>
          <w:szCs w:val="20"/>
        </w:rPr>
        <w:t xml:space="preserve">Moment of Silence </w:t>
      </w:r>
    </w:p>
    <w:p w:rsidR="00781B49" w:rsidRPr="00894B33" w:rsidRDefault="00781B49" w:rsidP="00781B49">
      <w:pPr>
        <w:rPr>
          <w:sz w:val="20"/>
          <w:szCs w:val="20"/>
        </w:rPr>
      </w:pPr>
    </w:p>
    <w:p w:rsidR="00781B49" w:rsidRPr="0010715D" w:rsidRDefault="00781B49" w:rsidP="00781B49">
      <w:pPr>
        <w:rPr>
          <w:sz w:val="28"/>
          <w:szCs w:val="28"/>
        </w:rPr>
      </w:pPr>
    </w:p>
    <w:p w:rsidR="00781B49" w:rsidRPr="0010715D" w:rsidRDefault="00781B49" w:rsidP="00781B49">
      <w:pPr>
        <w:rPr>
          <w:color w:val="C00000"/>
        </w:rPr>
      </w:pPr>
      <w:r w:rsidRPr="0010715D">
        <w:rPr>
          <w:color w:val="C00000"/>
        </w:rPr>
        <w:t>Approval of Minute</w:t>
      </w:r>
    </w:p>
    <w:p w:rsidR="00781B49" w:rsidRPr="0010715D" w:rsidRDefault="00781B49" w:rsidP="00781B49">
      <w:pPr>
        <w:rPr>
          <w:color w:val="C00000"/>
        </w:rPr>
      </w:pPr>
    </w:p>
    <w:p w:rsidR="00781B49" w:rsidRPr="0010715D" w:rsidRDefault="00781B49" w:rsidP="00781B49">
      <w:pPr>
        <w:numPr>
          <w:ilvl w:val="0"/>
          <w:numId w:val="1"/>
        </w:numPr>
        <w:rPr>
          <w:sz w:val="20"/>
          <w:szCs w:val="20"/>
        </w:rPr>
      </w:pPr>
      <w:r>
        <w:rPr>
          <w:sz w:val="20"/>
          <w:szCs w:val="20"/>
        </w:rPr>
        <w:t>Regular Meeting February 11, 2016</w:t>
      </w:r>
    </w:p>
    <w:p w:rsidR="00781B49" w:rsidRPr="0010715D" w:rsidRDefault="00781B49" w:rsidP="00781B49">
      <w:pPr>
        <w:ind w:left="1080"/>
        <w:rPr>
          <w:sz w:val="20"/>
          <w:szCs w:val="20"/>
        </w:rPr>
      </w:pPr>
    </w:p>
    <w:p w:rsidR="00781B49" w:rsidRDefault="00781B49" w:rsidP="00781B49">
      <w:pPr>
        <w:rPr>
          <w:color w:val="C00000"/>
        </w:rPr>
      </w:pPr>
      <w:r w:rsidRPr="0010715D">
        <w:rPr>
          <w:color w:val="C00000"/>
        </w:rPr>
        <w:t>Approval of Bills</w:t>
      </w:r>
      <w:r w:rsidRPr="0010715D">
        <w:rPr>
          <w:color w:val="C00000"/>
        </w:rPr>
        <w:tab/>
      </w:r>
    </w:p>
    <w:p w:rsidR="00A746E1" w:rsidRDefault="00A746E1" w:rsidP="00781B49">
      <w:pPr>
        <w:rPr>
          <w:color w:val="C00000"/>
        </w:rPr>
      </w:pPr>
    </w:p>
    <w:p w:rsidR="00A746E1" w:rsidRDefault="00A746E1" w:rsidP="00781B49">
      <w:pPr>
        <w:rPr>
          <w:color w:val="000000" w:themeColor="text1"/>
        </w:rPr>
      </w:pPr>
      <w:r>
        <w:rPr>
          <w:color w:val="C00000"/>
        </w:rPr>
        <w:t xml:space="preserve">Chatfield Engineers – </w:t>
      </w:r>
      <w:r>
        <w:rPr>
          <w:color w:val="000000" w:themeColor="text1"/>
        </w:rPr>
        <w:t>Presentation of Proposal for Architectural/Engineering Services/Town of Sardinia Town Hall Façade and Window/Door Replacement Project</w:t>
      </w:r>
      <w:r w:rsidR="004C2550">
        <w:rPr>
          <w:color w:val="000000" w:themeColor="text1"/>
        </w:rPr>
        <w:t>.</w:t>
      </w:r>
    </w:p>
    <w:p w:rsidR="004C2550" w:rsidRDefault="004C2550" w:rsidP="00781B49">
      <w:pPr>
        <w:rPr>
          <w:color w:val="000000" w:themeColor="text1"/>
        </w:rPr>
      </w:pPr>
    </w:p>
    <w:p w:rsidR="004C2550" w:rsidRPr="00A97F0F" w:rsidRDefault="004C2550" w:rsidP="00781B49">
      <w:pPr>
        <w:rPr>
          <w:color w:val="000000" w:themeColor="text1"/>
        </w:rPr>
      </w:pPr>
      <w:r>
        <w:rPr>
          <w:color w:val="C00000"/>
        </w:rPr>
        <w:t xml:space="preserve">Chaffee-Sardinia Little League &amp; Muckdogs </w:t>
      </w:r>
      <w:r w:rsidR="00A97F0F">
        <w:rPr>
          <w:color w:val="C00000"/>
        </w:rPr>
        <w:t>–</w:t>
      </w:r>
      <w:r>
        <w:rPr>
          <w:color w:val="C00000"/>
        </w:rPr>
        <w:t xml:space="preserve"> </w:t>
      </w:r>
      <w:r w:rsidR="00A97F0F">
        <w:rPr>
          <w:color w:val="000000" w:themeColor="text1"/>
        </w:rPr>
        <w:t>update on improvements that where requested from Town Board for Manion Park baseball field</w:t>
      </w:r>
      <w:r w:rsidR="006609EE">
        <w:rPr>
          <w:color w:val="000000" w:themeColor="text1"/>
        </w:rPr>
        <w:t xml:space="preserve"> in October of 2015</w:t>
      </w:r>
    </w:p>
    <w:p w:rsidR="00781B49" w:rsidRPr="0010715D" w:rsidRDefault="00781B49" w:rsidP="00781B49">
      <w:pPr>
        <w:rPr>
          <w:sz w:val="28"/>
          <w:szCs w:val="28"/>
        </w:rPr>
      </w:pPr>
    </w:p>
    <w:p w:rsidR="00781B49" w:rsidRPr="0010715D" w:rsidRDefault="00781B49" w:rsidP="00781B49">
      <w:pPr>
        <w:ind w:left="720"/>
        <w:contextualSpacing/>
        <w:rPr>
          <w:sz w:val="16"/>
          <w:szCs w:val="16"/>
        </w:rPr>
      </w:pPr>
      <w:r w:rsidRPr="0010715D">
        <w:rPr>
          <w:sz w:val="16"/>
          <w:szCs w:val="16"/>
        </w:rPr>
        <w:t>Monthly Committee Department Reports</w:t>
      </w:r>
    </w:p>
    <w:p w:rsidR="00781B49" w:rsidRPr="0010715D" w:rsidRDefault="00781B49" w:rsidP="00781B49">
      <w:pPr>
        <w:ind w:left="1440"/>
        <w:rPr>
          <w:rFonts w:asciiTheme="minorHAnsi" w:eastAsiaTheme="minorHAnsi" w:hAnsiTheme="minorHAnsi" w:cstheme="minorBidi"/>
          <w:sz w:val="16"/>
          <w:szCs w:val="16"/>
        </w:rPr>
      </w:pPr>
      <w:r w:rsidRPr="0010715D">
        <w:rPr>
          <w:sz w:val="16"/>
          <w:szCs w:val="16"/>
        </w:rPr>
        <w:t>COMMITTEES AND LIASONS</w:t>
      </w:r>
    </w:p>
    <w:p w:rsidR="00781B49" w:rsidRPr="0010715D" w:rsidRDefault="00781B49" w:rsidP="00781B49">
      <w:pPr>
        <w:spacing w:after="160" w:line="256" w:lineRule="auto"/>
        <w:ind w:left="1080" w:firstLine="180"/>
        <w:contextualSpacing/>
        <w:outlineLvl w:val="9"/>
        <w:rPr>
          <w:rFonts w:eastAsiaTheme="minorHAnsi"/>
          <w:b/>
          <w:color w:val="C00000"/>
          <w:sz w:val="16"/>
          <w:szCs w:val="16"/>
        </w:rPr>
      </w:pPr>
      <w:r w:rsidRPr="0010715D">
        <w:rPr>
          <w:rFonts w:eastAsiaTheme="minorHAnsi"/>
          <w:sz w:val="16"/>
          <w:szCs w:val="16"/>
        </w:rPr>
        <w:t>Personnel/Administration</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Beverly/Len</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p>
    <w:p w:rsidR="00781B49" w:rsidRPr="0010715D" w:rsidRDefault="00781B49" w:rsidP="00781B49">
      <w:pPr>
        <w:spacing w:after="160" w:line="256" w:lineRule="auto"/>
        <w:ind w:left="1260"/>
        <w:contextualSpacing/>
        <w:outlineLvl w:val="9"/>
        <w:rPr>
          <w:rFonts w:eastAsiaTheme="minorHAnsi"/>
          <w:b/>
          <w:sz w:val="16"/>
          <w:szCs w:val="16"/>
        </w:rPr>
      </w:pPr>
      <w:r w:rsidRPr="0010715D">
        <w:rPr>
          <w:rFonts w:eastAsiaTheme="minorHAnsi"/>
          <w:sz w:val="16"/>
          <w:szCs w:val="16"/>
        </w:rPr>
        <w:t>Finance/Planning &amp; Economic Development</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Beverly/Len</w:t>
      </w:r>
    </w:p>
    <w:p w:rsidR="00781B49" w:rsidRPr="0010715D" w:rsidRDefault="00781B49" w:rsidP="00781B49">
      <w:pPr>
        <w:spacing w:after="160" w:line="256" w:lineRule="auto"/>
        <w:ind w:left="720" w:firstLine="540"/>
        <w:contextualSpacing/>
        <w:outlineLvl w:val="9"/>
        <w:rPr>
          <w:rFonts w:eastAsiaTheme="minorHAnsi"/>
          <w:b/>
          <w:sz w:val="16"/>
          <w:szCs w:val="16"/>
        </w:rPr>
      </w:pPr>
      <w:r w:rsidRPr="0010715D">
        <w:rPr>
          <w:rFonts w:eastAsiaTheme="minorHAnsi"/>
          <w:sz w:val="16"/>
          <w:szCs w:val="16"/>
        </w:rPr>
        <w:t>Security and Disaster Preparedness</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Gerard Whittington</w:t>
      </w:r>
    </w:p>
    <w:p w:rsidR="00781B49" w:rsidRPr="0010715D" w:rsidRDefault="00781B49" w:rsidP="00781B49">
      <w:pPr>
        <w:spacing w:after="160" w:line="256" w:lineRule="auto"/>
        <w:ind w:left="1260"/>
        <w:contextualSpacing/>
        <w:outlineLvl w:val="9"/>
        <w:rPr>
          <w:rFonts w:eastAsiaTheme="minorHAnsi"/>
          <w:b/>
          <w:sz w:val="16"/>
          <w:szCs w:val="16"/>
        </w:rPr>
      </w:pPr>
      <w:r w:rsidRPr="0010715D">
        <w:rPr>
          <w:rFonts w:eastAsiaTheme="minorHAnsi"/>
          <w:sz w:val="16"/>
          <w:szCs w:val="16"/>
        </w:rPr>
        <w:t xml:space="preserve">Public Safety </w:t>
      </w:r>
      <w:r>
        <w:rPr>
          <w:rFonts w:eastAsiaTheme="minorHAnsi"/>
          <w:sz w:val="16"/>
          <w:szCs w:val="16"/>
        </w:rPr>
        <w:t>(Constable, Building Code</w:t>
      </w:r>
      <w:r>
        <w:rPr>
          <w:rFonts w:eastAsiaTheme="minorHAnsi"/>
          <w:sz w:val="16"/>
          <w:szCs w:val="16"/>
        </w:rPr>
        <w:tab/>
      </w:r>
      <w:r>
        <w:rPr>
          <w:rFonts w:eastAsiaTheme="minorHAnsi"/>
          <w:sz w:val="16"/>
          <w:szCs w:val="16"/>
        </w:rPr>
        <w:tab/>
      </w:r>
      <w:r>
        <w:rPr>
          <w:rFonts w:eastAsiaTheme="minorHAnsi"/>
          <w:sz w:val="16"/>
          <w:szCs w:val="16"/>
        </w:rPr>
        <w:tab/>
      </w:r>
      <w:r w:rsidRPr="0010715D">
        <w:rPr>
          <w:rFonts w:eastAsiaTheme="minorHAnsi"/>
          <w:sz w:val="16"/>
          <w:szCs w:val="16"/>
        </w:rPr>
        <w:t>Doug</w:t>
      </w:r>
    </w:p>
    <w:p w:rsidR="00781B49" w:rsidRPr="0010715D" w:rsidRDefault="00781B49" w:rsidP="00781B49">
      <w:pPr>
        <w:spacing w:after="160"/>
        <w:ind w:left="1260"/>
        <w:contextualSpacing/>
        <w:outlineLvl w:val="9"/>
        <w:rPr>
          <w:rFonts w:eastAsiaTheme="minorHAnsi"/>
          <w:sz w:val="16"/>
          <w:szCs w:val="16"/>
        </w:rPr>
      </w:pPr>
      <w:r w:rsidRPr="0010715D">
        <w:rPr>
          <w:rFonts w:eastAsiaTheme="minorHAnsi"/>
          <w:sz w:val="16"/>
          <w:szCs w:val="16"/>
        </w:rPr>
        <w:t>Enforcement, Animal Control)</w:t>
      </w:r>
    </w:p>
    <w:p w:rsidR="00781B49" w:rsidRPr="0010715D" w:rsidRDefault="00781B49" w:rsidP="00781B49">
      <w:pPr>
        <w:spacing w:after="160" w:line="256" w:lineRule="auto"/>
        <w:ind w:left="720" w:firstLine="540"/>
        <w:contextualSpacing/>
        <w:outlineLvl w:val="9"/>
        <w:rPr>
          <w:rFonts w:eastAsiaTheme="minorHAnsi"/>
          <w:b/>
          <w:sz w:val="16"/>
          <w:szCs w:val="16"/>
        </w:rPr>
      </w:pPr>
      <w:r w:rsidRPr="0010715D">
        <w:rPr>
          <w:rFonts w:eastAsiaTheme="minorHAnsi"/>
          <w:sz w:val="16"/>
          <w:szCs w:val="16"/>
        </w:rPr>
        <w:t>Building &amp; Capital Projects –Town Hall</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Beverly/Len</w:t>
      </w:r>
    </w:p>
    <w:p w:rsidR="00781B49" w:rsidRPr="0010715D" w:rsidRDefault="00781B49" w:rsidP="00781B49">
      <w:pPr>
        <w:spacing w:after="160" w:line="256" w:lineRule="auto"/>
        <w:ind w:left="1260"/>
        <w:contextualSpacing/>
        <w:outlineLvl w:val="9"/>
        <w:rPr>
          <w:rFonts w:eastAsiaTheme="minorHAnsi"/>
          <w:b/>
          <w:sz w:val="16"/>
          <w:szCs w:val="16"/>
        </w:rPr>
      </w:pPr>
      <w:r>
        <w:rPr>
          <w:rFonts w:eastAsiaTheme="minorHAnsi"/>
          <w:sz w:val="16"/>
          <w:szCs w:val="16"/>
        </w:rPr>
        <w:t>Parks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Cheryl/Mandy</w:t>
      </w:r>
    </w:p>
    <w:p w:rsidR="00781B49" w:rsidRPr="0010715D" w:rsidRDefault="00781B49" w:rsidP="00781B49">
      <w:pPr>
        <w:spacing w:after="160" w:line="256" w:lineRule="auto"/>
        <w:ind w:left="900" w:firstLine="360"/>
        <w:contextualSpacing/>
        <w:outlineLvl w:val="9"/>
        <w:rPr>
          <w:rFonts w:eastAsiaTheme="minorHAnsi"/>
          <w:b/>
          <w:sz w:val="16"/>
          <w:szCs w:val="16"/>
        </w:rPr>
      </w:pPr>
      <w:r w:rsidRPr="0010715D">
        <w:rPr>
          <w:rFonts w:eastAsiaTheme="minorHAnsi"/>
          <w:sz w:val="16"/>
          <w:szCs w:val="16"/>
        </w:rPr>
        <w:t>Highway</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Cheryl/Doug</w:t>
      </w:r>
    </w:p>
    <w:p w:rsidR="00781B49" w:rsidRPr="0010715D" w:rsidRDefault="00781B49" w:rsidP="00781B49">
      <w:pPr>
        <w:spacing w:after="160" w:line="256" w:lineRule="auto"/>
        <w:ind w:left="1260"/>
        <w:contextualSpacing/>
        <w:outlineLvl w:val="9"/>
        <w:rPr>
          <w:rFonts w:eastAsiaTheme="minorHAnsi"/>
          <w:b/>
          <w:sz w:val="16"/>
          <w:szCs w:val="16"/>
        </w:rPr>
      </w:pPr>
      <w:r w:rsidRPr="0010715D">
        <w:rPr>
          <w:rFonts w:eastAsiaTheme="minorHAnsi"/>
          <w:sz w:val="16"/>
          <w:szCs w:val="16"/>
        </w:rPr>
        <w:t>Recreatio</w:t>
      </w:r>
      <w:r>
        <w:rPr>
          <w:rFonts w:eastAsiaTheme="minorHAnsi"/>
          <w:sz w:val="16"/>
          <w:szCs w:val="16"/>
        </w:rPr>
        <w:t>n/Youth</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Chris Warner/Mandy</w:t>
      </w:r>
    </w:p>
    <w:p w:rsidR="00781B49" w:rsidRPr="0010715D" w:rsidRDefault="00781B49" w:rsidP="00781B49">
      <w:pPr>
        <w:spacing w:after="160" w:line="256" w:lineRule="auto"/>
        <w:ind w:left="1260"/>
        <w:contextualSpacing/>
        <w:outlineLvl w:val="9"/>
        <w:rPr>
          <w:rFonts w:eastAsiaTheme="minorHAnsi"/>
          <w:b/>
          <w:sz w:val="16"/>
          <w:szCs w:val="16"/>
        </w:rPr>
      </w:pPr>
      <w:r w:rsidRPr="0010715D">
        <w:rPr>
          <w:rFonts w:eastAsiaTheme="minorHAnsi"/>
          <w:sz w:val="16"/>
          <w:szCs w:val="16"/>
        </w:rPr>
        <w:t>Community Events/Celebrations</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Len</w:t>
      </w:r>
    </w:p>
    <w:p w:rsidR="00781B49" w:rsidRPr="0010715D" w:rsidRDefault="00781B49" w:rsidP="00781B49">
      <w:pPr>
        <w:spacing w:after="160" w:line="256" w:lineRule="auto"/>
        <w:ind w:left="1260"/>
        <w:contextualSpacing/>
        <w:outlineLvl w:val="9"/>
        <w:rPr>
          <w:rFonts w:eastAsiaTheme="minorHAnsi"/>
          <w:b/>
          <w:sz w:val="16"/>
          <w:szCs w:val="16"/>
        </w:rPr>
      </w:pPr>
      <w:r>
        <w:rPr>
          <w:rFonts w:eastAsiaTheme="minorHAnsi"/>
          <w:sz w:val="16"/>
          <w:szCs w:val="16"/>
        </w:rPr>
        <w:t>Community Service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Len/Mandy</w:t>
      </w:r>
    </w:p>
    <w:p w:rsidR="00781B49" w:rsidRPr="0010715D" w:rsidRDefault="00781B49" w:rsidP="00781B49">
      <w:pPr>
        <w:spacing w:after="160" w:line="256" w:lineRule="auto"/>
        <w:ind w:left="540" w:firstLine="720"/>
        <w:contextualSpacing/>
        <w:outlineLvl w:val="9"/>
        <w:rPr>
          <w:rFonts w:eastAsiaTheme="minorHAnsi"/>
          <w:b/>
          <w:sz w:val="16"/>
          <w:szCs w:val="16"/>
        </w:rPr>
      </w:pPr>
      <w:r w:rsidRPr="0010715D">
        <w:rPr>
          <w:rFonts w:eastAsiaTheme="minorHAnsi"/>
          <w:sz w:val="16"/>
          <w:szCs w:val="16"/>
        </w:rPr>
        <w:t>Seni</w:t>
      </w:r>
      <w:r>
        <w:rPr>
          <w:rFonts w:eastAsiaTheme="minorHAnsi"/>
          <w:sz w:val="16"/>
          <w:szCs w:val="16"/>
        </w:rPr>
        <w:t>or Citizens and Programs</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Len/Doug</w:t>
      </w:r>
    </w:p>
    <w:p w:rsidR="00781B49" w:rsidRPr="0010715D" w:rsidRDefault="00781B49" w:rsidP="00781B49">
      <w:pPr>
        <w:spacing w:after="160" w:line="256" w:lineRule="auto"/>
        <w:ind w:left="1260"/>
        <w:contextualSpacing/>
        <w:outlineLvl w:val="9"/>
        <w:rPr>
          <w:rFonts w:eastAsiaTheme="minorHAnsi"/>
          <w:b/>
          <w:sz w:val="16"/>
          <w:szCs w:val="16"/>
        </w:rPr>
      </w:pPr>
      <w:r w:rsidRPr="0010715D">
        <w:rPr>
          <w:rFonts w:eastAsiaTheme="minorHAnsi"/>
          <w:sz w:val="16"/>
          <w:szCs w:val="16"/>
        </w:rPr>
        <w:t>Environmental Committee Landfill/Mining</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Doug/Len</w:t>
      </w:r>
    </w:p>
    <w:p w:rsidR="00781B49" w:rsidRPr="0010715D" w:rsidRDefault="00781B49" w:rsidP="00781B49">
      <w:pPr>
        <w:spacing w:after="160" w:line="256" w:lineRule="auto"/>
        <w:ind w:left="1260"/>
        <w:contextualSpacing/>
        <w:outlineLvl w:val="9"/>
        <w:rPr>
          <w:rFonts w:eastAsiaTheme="minorHAnsi"/>
          <w:b/>
          <w:color w:val="000000" w:themeColor="text1"/>
          <w:sz w:val="16"/>
          <w:szCs w:val="16"/>
        </w:rPr>
      </w:pPr>
      <w:r w:rsidRPr="0010715D">
        <w:rPr>
          <w:rFonts w:eastAsiaTheme="minorHAnsi"/>
          <w:sz w:val="16"/>
          <w:szCs w:val="16"/>
        </w:rPr>
        <w:t>Liaison to Fire Company</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color w:val="000000" w:themeColor="text1"/>
          <w:sz w:val="16"/>
          <w:szCs w:val="16"/>
        </w:rPr>
        <w:t>Beverly/Doug</w:t>
      </w:r>
    </w:p>
    <w:p w:rsidR="00781B49" w:rsidRPr="0010715D" w:rsidRDefault="00781B49" w:rsidP="00781B49">
      <w:pPr>
        <w:spacing w:after="160" w:line="256" w:lineRule="auto"/>
        <w:ind w:left="540" w:firstLine="720"/>
        <w:contextualSpacing/>
        <w:outlineLvl w:val="9"/>
        <w:rPr>
          <w:rFonts w:eastAsiaTheme="minorHAnsi"/>
          <w:b/>
          <w:sz w:val="16"/>
          <w:szCs w:val="16"/>
        </w:rPr>
      </w:pPr>
      <w:r w:rsidRPr="0010715D">
        <w:rPr>
          <w:rFonts w:eastAsiaTheme="minorHAnsi"/>
          <w:sz w:val="16"/>
          <w:szCs w:val="16"/>
        </w:rPr>
        <w:t>Liaison to Veterans</w:t>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r>
      <w:r w:rsidRPr="0010715D">
        <w:rPr>
          <w:rFonts w:eastAsiaTheme="minorHAnsi"/>
          <w:sz w:val="16"/>
          <w:szCs w:val="16"/>
        </w:rPr>
        <w:tab/>
        <w:t>Beverly</w:t>
      </w:r>
    </w:p>
    <w:p w:rsidR="00781B49" w:rsidRPr="0010715D" w:rsidRDefault="00781B49" w:rsidP="00781B49">
      <w:pPr>
        <w:spacing w:after="160" w:line="256" w:lineRule="auto"/>
        <w:ind w:left="1260"/>
        <w:contextualSpacing/>
        <w:outlineLvl w:val="9"/>
        <w:rPr>
          <w:rFonts w:eastAsiaTheme="minorHAnsi"/>
          <w:b/>
          <w:sz w:val="16"/>
          <w:szCs w:val="16"/>
        </w:rPr>
      </w:pPr>
      <w:r w:rsidRPr="0010715D">
        <w:rPr>
          <w:rFonts w:eastAsiaTheme="minorHAnsi"/>
          <w:sz w:val="16"/>
          <w:szCs w:val="16"/>
        </w:rPr>
        <w:t>Water Ev</w:t>
      </w:r>
      <w:r>
        <w:rPr>
          <w:rFonts w:eastAsiaTheme="minorHAnsi"/>
          <w:sz w:val="16"/>
          <w:szCs w:val="16"/>
        </w:rPr>
        <w:t>aluation Committee</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 xml:space="preserve">Beverly/Len        </w:t>
      </w:r>
    </w:p>
    <w:p w:rsidR="00781B49" w:rsidRDefault="00781B49" w:rsidP="00781B49">
      <w:pPr>
        <w:spacing w:after="160" w:line="256" w:lineRule="auto"/>
        <w:ind w:left="1260"/>
        <w:contextualSpacing/>
        <w:outlineLvl w:val="9"/>
        <w:rPr>
          <w:rFonts w:eastAsiaTheme="minorHAnsi"/>
          <w:sz w:val="16"/>
          <w:szCs w:val="16"/>
        </w:rPr>
      </w:pPr>
      <w:r>
        <w:rPr>
          <w:rFonts w:eastAsiaTheme="minorHAnsi"/>
          <w:sz w:val="16"/>
          <w:szCs w:val="16"/>
        </w:rPr>
        <w:t>Street Lighting</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Mandy</w:t>
      </w:r>
    </w:p>
    <w:p w:rsidR="00781B49" w:rsidRDefault="00781B49" w:rsidP="00781B49">
      <w:pPr>
        <w:spacing w:after="160" w:line="256" w:lineRule="auto"/>
        <w:ind w:left="1260"/>
        <w:contextualSpacing/>
        <w:outlineLvl w:val="9"/>
        <w:rPr>
          <w:rFonts w:eastAsiaTheme="minorHAnsi"/>
          <w:sz w:val="16"/>
          <w:szCs w:val="16"/>
        </w:rPr>
      </w:pPr>
      <w:r>
        <w:rPr>
          <w:rFonts w:eastAsiaTheme="minorHAnsi"/>
          <w:sz w:val="16"/>
          <w:szCs w:val="16"/>
        </w:rPr>
        <w:t>Energy</w:t>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r>
      <w:r>
        <w:rPr>
          <w:rFonts w:eastAsiaTheme="minorHAnsi"/>
          <w:sz w:val="16"/>
          <w:szCs w:val="16"/>
        </w:rPr>
        <w:tab/>
        <w:t>Len/Cheryl</w:t>
      </w:r>
    </w:p>
    <w:p w:rsidR="00781B49" w:rsidRDefault="00781B49" w:rsidP="00781B49">
      <w:pPr>
        <w:spacing w:after="160" w:line="256" w:lineRule="auto"/>
        <w:ind w:left="1260"/>
        <w:contextualSpacing/>
        <w:outlineLvl w:val="9"/>
        <w:rPr>
          <w:rFonts w:eastAsiaTheme="minorHAnsi"/>
          <w:sz w:val="16"/>
          <w:szCs w:val="16"/>
        </w:rPr>
      </w:pPr>
    </w:p>
    <w:p w:rsidR="00781B49" w:rsidRDefault="00781B49" w:rsidP="00781B49">
      <w:pPr>
        <w:spacing w:after="160" w:line="256" w:lineRule="auto"/>
        <w:ind w:left="1260"/>
        <w:contextualSpacing/>
        <w:outlineLvl w:val="9"/>
        <w:rPr>
          <w:rFonts w:eastAsiaTheme="minorHAnsi"/>
          <w:b/>
          <w:sz w:val="16"/>
          <w:szCs w:val="16"/>
        </w:rPr>
      </w:pPr>
    </w:p>
    <w:p w:rsidR="00781B49" w:rsidRPr="0010715D" w:rsidRDefault="00781B49" w:rsidP="00781B49">
      <w:pPr>
        <w:spacing w:after="160" w:line="256" w:lineRule="auto"/>
        <w:ind w:left="1260"/>
        <w:contextualSpacing/>
        <w:outlineLvl w:val="9"/>
        <w:rPr>
          <w:rFonts w:eastAsiaTheme="minorHAnsi"/>
          <w:b/>
          <w:sz w:val="16"/>
          <w:szCs w:val="16"/>
        </w:rPr>
      </w:pPr>
    </w:p>
    <w:p w:rsidR="00781B49" w:rsidRDefault="00781B49" w:rsidP="00781B49">
      <w:pPr>
        <w:spacing w:after="160" w:line="254" w:lineRule="auto"/>
        <w:ind w:left="720" w:firstLine="720"/>
        <w:contextualSpacing/>
        <w:outlineLvl w:val="9"/>
        <w:rPr>
          <w:rFonts w:eastAsiaTheme="minorHAnsi"/>
          <w:b/>
          <w:bCs/>
          <w:sz w:val="22"/>
          <w:szCs w:val="22"/>
        </w:rPr>
      </w:pPr>
      <w:r w:rsidRPr="0010715D">
        <w:rPr>
          <w:rFonts w:eastAsiaTheme="minorHAnsi"/>
          <w:b/>
          <w:bCs/>
          <w:sz w:val="22"/>
          <w:szCs w:val="22"/>
        </w:rPr>
        <w:t>Report from Highway Superintendent Donald Hopkins</w:t>
      </w:r>
    </w:p>
    <w:p w:rsidR="004A02D8" w:rsidRDefault="004A02D8" w:rsidP="00781B49">
      <w:pPr>
        <w:spacing w:after="160" w:line="254" w:lineRule="auto"/>
        <w:ind w:left="720" w:firstLine="720"/>
        <w:contextualSpacing/>
        <w:outlineLvl w:val="9"/>
        <w:rPr>
          <w:rFonts w:eastAsiaTheme="minorHAnsi"/>
          <w:b/>
          <w:bCs/>
          <w:sz w:val="22"/>
          <w:szCs w:val="22"/>
        </w:rPr>
      </w:pPr>
      <w:r>
        <w:rPr>
          <w:rFonts w:eastAsiaTheme="minorHAnsi"/>
          <w:b/>
          <w:bCs/>
          <w:sz w:val="22"/>
          <w:szCs w:val="22"/>
        </w:rPr>
        <w:t>Report from Town Attorney David DiMatteo</w:t>
      </w:r>
    </w:p>
    <w:p w:rsidR="0097088F" w:rsidRDefault="0097088F" w:rsidP="00781B49">
      <w:pPr>
        <w:spacing w:after="160" w:line="254" w:lineRule="auto"/>
        <w:ind w:left="720" w:firstLine="720"/>
        <w:contextualSpacing/>
        <w:outlineLvl w:val="9"/>
        <w:rPr>
          <w:rFonts w:eastAsiaTheme="minorHAnsi"/>
          <w:b/>
          <w:bCs/>
          <w:sz w:val="22"/>
          <w:szCs w:val="22"/>
        </w:rPr>
      </w:pPr>
    </w:p>
    <w:p w:rsidR="0097088F" w:rsidRDefault="0097088F" w:rsidP="00781B49">
      <w:pPr>
        <w:spacing w:after="160" w:line="254" w:lineRule="auto"/>
        <w:ind w:left="720" w:firstLine="720"/>
        <w:contextualSpacing/>
        <w:outlineLvl w:val="9"/>
        <w:rPr>
          <w:rFonts w:eastAsiaTheme="minorHAnsi"/>
          <w:b/>
          <w:bCs/>
          <w:sz w:val="22"/>
          <w:szCs w:val="22"/>
        </w:rPr>
      </w:pPr>
    </w:p>
    <w:p w:rsidR="00781B49" w:rsidRPr="001651B3" w:rsidRDefault="004A02D8" w:rsidP="001651B3">
      <w:pPr>
        <w:spacing w:after="160" w:line="254" w:lineRule="auto"/>
        <w:contextualSpacing/>
        <w:jc w:val="both"/>
        <w:outlineLvl w:val="9"/>
        <w:rPr>
          <w:rFonts w:eastAsiaTheme="minorHAnsi"/>
          <w:bCs/>
          <w:color w:val="C00000"/>
          <w:sz w:val="22"/>
          <w:szCs w:val="22"/>
        </w:rPr>
      </w:pPr>
      <w:r w:rsidRPr="001651B3">
        <w:rPr>
          <w:rFonts w:eastAsiaTheme="minorHAnsi"/>
          <w:bCs/>
          <w:color w:val="C00000"/>
          <w:sz w:val="22"/>
          <w:szCs w:val="22"/>
        </w:rPr>
        <w:t>Public Comment Period</w:t>
      </w:r>
    </w:p>
    <w:p w:rsidR="004A02D8" w:rsidRDefault="004A02D8" w:rsidP="00781B49">
      <w:pPr>
        <w:spacing w:after="160" w:line="254" w:lineRule="auto"/>
        <w:ind w:left="720" w:firstLine="720"/>
        <w:contextualSpacing/>
        <w:outlineLvl w:val="9"/>
        <w:rPr>
          <w:rFonts w:eastAsiaTheme="minorHAnsi"/>
          <w:b/>
          <w:bCs/>
          <w:sz w:val="22"/>
          <w:szCs w:val="22"/>
        </w:rPr>
      </w:pPr>
    </w:p>
    <w:p w:rsidR="004A02D8" w:rsidRDefault="004A02D8" w:rsidP="00781B49">
      <w:pPr>
        <w:spacing w:after="160" w:line="254" w:lineRule="auto"/>
        <w:ind w:left="720" w:firstLine="720"/>
        <w:contextualSpacing/>
        <w:outlineLvl w:val="9"/>
        <w:rPr>
          <w:rFonts w:eastAsiaTheme="minorHAnsi"/>
          <w:b/>
          <w:bCs/>
          <w:sz w:val="22"/>
          <w:szCs w:val="22"/>
        </w:rPr>
      </w:pPr>
    </w:p>
    <w:p w:rsidR="004A02D8" w:rsidRDefault="004A02D8" w:rsidP="00781B49">
      <w:pPr>
        <w:spacing w:after="160" w:line="254" w:lineRule="auto"/>
        <w:ind w:left="720" w:firstLine="720"/>
        <w:contextualSpacing/>
        <w:outlineLvl w:val="9"/>
        <w:rPr>
          <w:rFonts w:eastAsiaTheme="minorHAnsi"/>
          <w:b/>
          <w:bCs/>
          <w:sz w:val="22"/>
          <w:szCs w:val="22"/>
        </w:rPr>
      </w:pPr>
    </w:p>
    <w:p w:rsidR="004A02D8" w:rsidRDefault="00A246D3" w:rsidP="001651B3">
      <w:pPr>
        <w:spacing w:after="160" w:line="254" w:lineRule="auto"/>
        <w:contextualSpacing/>
        <w:outlineLvl w:val="9"/>
        <w:rPr>
          <w:rFonts w:eastAsiaTheme="minorHAnsi"/>
          <w:bCs/>
          <w:sz w:val="22"/>
          <w:szCs w:val="22"/>
        </w:rPr>
      </w:pPr>
      <w:r w:rsidRPr="001651B3">
        <w:rPr>
          <w:rFonts w:eastAsiaTheme="minorHAnsi"/>
          <w:bCs/>
          <w:color w:val="C00000"/>
          <w:sz w:val="22"/>
          <w:szCs w:val="22"/>
        </w:rPr>
        <w:t>Old Business</w:t>
      </w:r>
      <w:r>
        <w:rPr>
          <w:rFonts w:eastAsiaTheme="minorHAnsi"/>
          <w:b/>
          <w:bCs/>
          <w:color w:val="C00000"/>
          <w:sz w:val="22"/>
          <w:szCs w:val="22"/>
        </w:rPr>
        <w:t xml:space="preserve"> </w:t>
      </w:r>
      <w:r>
        <w:rPr>
          <w:rFonts w:eastAsiaTheme="minorHAnsi"/>
          <w:b/>
          <w:bCs/>
          <w:sz w:val="22"/>
          <w:szCs w:val="22"/>
        </w:rPr>
        <w:t>–</w:t>
      </w:r>
      <w:r w:rsidR="0097088F">
        <w:rPr>
          <w:rFonts w:eastAsiaTheme="minorHAnsi"/>
          <w:b/>
          <w:bCs/>
          <w:sz w:val="22"/>
          <w:szCs w:val="22"/>
        </w:rPr>
        <w:tab/>
      </w:r>
      <w:r w:rsidR="0097088F">
        <w:rPr>
          <w:rFonts w:eastAsiaTheme="minorHAnsi"/>
          <w:bCs/>
          <w:sz w:val="22"/>
          <w:szCs w:val="22"/>
        </w:rPr>
        <w:t xml:space="preserve">One position for </w:t>
      </w:r>
      <w:r>
        <w:rPr>
          <w:rFonts w:eastAsiaTheme="minorHAnsi"/>
          <w:bCs/>
          <w:sz w:val="22"/>
          <w:szCs w:val="22"/>
        </w:rPr>
        <w:t>Board of Assessment Review</w:t>
      </w:r>
      <w:r w:rsidR="0097088F">
        <w:rPr>
          <w:rFonts w:eastAsiaTheme="minorHAnsi"/>
          <w:bCs/>
          <w:sz w:val="22"/>
          <w:szCs w:val="22"/>
        </w:rPr>
        <w:t xml:space="preserve"> still open</w:t>
      </w:r>
    </w:p>
    <w:p w:rsidR="0097088F" w:rsidRDefault="0097088F" w:rsidP="001651B3">
      <w:pPr>
        <w:spacing w:after="160" w:line="254" w:lineRule="auto"/>
        <w:contextualSpacing/>
        <w:outlineLvl w:val="9"/>
        <w:rPr>
          <w:b/>
          <w:sz w:val="22"/>
          <w:szCs w:val="22"/>
        </w:rPr>
      </w:pPr>
      <w:r>
        <w:rPr>
          <w:rFonts w:eastAsiaTheme="minorHAnsi"/>
          <w:bCs/>
          <w:sz w:val="22"/>
          <w:szCs w:val="22"/>
        </w:rPr>
        <w:tab/>
      </w:r>
      <w:r>
        <w:rPr>
          <w:rFonts w:eastAsiaTheme="minorHAnsi"/>
          <w:bCs/>
          <w:sz w:val="22"/>
          <w:szCs w:val="22"/>
        </w:rPr>
        <w:tab/>
        <w:t>Chaffee-Sardinia Fireman’s Contract discussion &amp; set public hearing</w:t>
      </w:r>
    </w:p>
    <w:p w:rsidR="004A02D8" w:rsidRDefault="004A02D8" w:rsidP="00A246D3">
      <w:pPr>
        <w:jc w:val="center"/>
        <w:rPr>
          <w:b/>
          <w:sz w:val="22"/>
          <w:szCs w:val="22"/>
        </w:rPr>
      </w:pPr>
    </w:p>
    <w:p w:rsidR="004A02D8" w:rsidRDefault="004A02D8" w:rsidP="00A246D3">
      <w:pPr>
        <w:jc w:val="center"/>
        <w:rPr>
          <w:b/>
          <w:sz w:val="22"/>
          <w:szCs w:val="22"/>
        </w:rPr>
      </w:pPr>
    </w:p>
    <w:p w:rsidR="004A02D8" w:rsidRDefault="004A02D8" w:rsidP="00A246D3">
      <w:pPr>
        <w:jc w:val="center"/>
        <w:rPr>
          <w:b/>
          <w:sz w:val="22"/>
          <w:szCs w:val="22"/>
        </w:rPr>
      </w:pPr>
    </w:p>
    <w:p w:rsidR="001651B3" w:rsidRDefault="001651B3" w:rsidP="00A246D3">
      <w:pPr>
        <w:jc w:val="center"/>
        <w:rPr>
          <w:b/>
          <w:sz w:val="22"/>
          <w:szCs w:val="22"/>
        </w:rPr>
      </w:pPr>
    </w:p>
    <w:p w:rsidR="001651B3" w:rsidRDefault="001651B3" w:rsidP="00A246D3">
      <w:pPr>
        <w:jc w:val="center"/>
        <w:rPr>
          <w:b/>
          <w:sz w:val="22"/>
          <w:szCs w:val="22"/>
        </w:rPr>
      </w:pPr>
    </w:p>
    <w:p w:rsidR="00A246D3" w:rsidRPr="007211FD" w:rsidRDefault="00A246D3" w:rsidP="00A246D3">
      <w:pPr>
        <w:jc w:val="center"/>
        <w:rPr>
          <w:b/>
          <w:sz w:val="22"/>
          <w:szCs w:val="22"/>
        </w:rPr>
      </w:pPr>
      <w:r w:rsidRPr="007211FD">
        <w:rPr>
          <w:b/>
          <w:sz w:val="22"/>
          <w:szCs w:val="22"/>
        </w:rPr>
        <w:t>APPROVAL OF NEW APPOINTMENTS</w:t>
      </w:r>
    </w:p>
    <w:p w:rsidR="00A246D3" w:rsidRPr="007211FD" w:rsidRDefault="00A246D3" w:rsidP="00A246D3">
      <w:pPr>
        <w:jc w:val="center"/>
        <w:rPr>
          <w:b/>
          <w:sz w:val="22"/>
          <w:szCs w:val="22"/>
        </w:rPr>
      </w:pPr>
    </w:p>
    <w:p w:rsidR="00A246D3" w:rsidRPr="007211FD" w:rsidRDefault="00A246D3" w:rsidP="00A246D3">
      <w:pPr>
        <w:jc w:val="center"/>
        <w:rPr>
          <w:b/>
          <w:sz w:val="22"/>
          <w:szCs w:val="22"/>
        </w:rPr>
      </w:pPr>
    </w:p>
    <w:p w:rsidR="00A246D3" w:rsidRPr="007211FD" w:rsidRDefault="00A246D3" w:rsidP="00A246D3">
      <w:pPr>
        <w:rPr>
          <w:sz w:val="22"/>
          <w:szCs w:val="22"/>
        </w:rPr>
      </w:pPr>
      <w:r w:rsidRPr="007211FD">
        <w:rPr>
          <w:sz w:val="22"/>
          <w:szCs w:val="22"/>
        </w:rPr>
        <w:t>Moved by ___________________________ second by __________________that Danielle Scott be appo</w:t>
      </w:r>
      <w:r w:rsidR="008E1513">
        <w:rPr>
          <w:sz w:val="22"/>
          <w:szCs w:val="22"/>
        </w:rPr>
        <w:t>inted Pool Director for the 2016</w:t>
      </w:r>
      <w:r w:rsidRPr="007211FD">
        <w:rPr>
          <w:sz w:val="22"/>
          <w:szCs w:val="22"/>
        </w:rPr>
        <w:t xml:space="preserve"> Summer Recreation Season, at the hourly rate of $</w:t>
      </w:r>
      <w:r w:rsidR="003B42F1">
        <w:rPr>
          <w:sz w:val="22"/>
          <w:szCs w:val="22"/>
        </w:rPr>
        <w:t>14.07</w:t>
      </w:r>
    </w:p>
    <w:p w:rsidR="00A246D3" w:rsidRPr="007211FD" w:rsidRDefault="00A246D3" w:rsidP="00A246D3">
      <w:pPr>
        <w:rPr>
          <w:sz w:val="22"/>
          <w:szCs w:val="22"/>
        </w:rPr>
      </w:pPr>
    </w:p>
    <w:p w:rsidR="00A246D3" w:rsidRDefault="00A246D3" w:rsidP="00A246D3">
      <w:pPr>
        <w:rPr>
          <w:sz w:val="22"/>
          <w:szCs w:val="22"/>
        </w:rPr>
      </w:pPr>
      <w:r w:rsidRPr="007211FD">
        <w:rPr>
          <w:sz w:val="22"/>
          <w:szCs w:val="22"/>
        </w:rPr>
        <w:t>Moved by _________________________ second by _________________________ that Mark Stevens r</w:t>
      </w:r>
      <w:r w:rsidR="008E1513">
        <w:rPr>
          <w:sz w:val="22"/>
          <w:szCs w:val="22"/>
        </w:rPr>
        <w:t>eturn in early to mid-April 201</w:t>
      </w:r>
      <w:r w:rsidR="0071512E">
        <w:rPr>
          <w:sz w:val="22"/>
          <w:szCs w:val="22"/>
        </w:rPr>
        <w:t>6</w:t>
      </w:r>
      <w:r w:rsidRPr="007211FD">
        <w:rPr>
          <w:sz w:val="22"/>
          <w:szCs w:val="22"/>
        </w:rPr>
        <w:t xml:space="preserve"> as a Seasonal Caretaker at the hourly rate of $</w:t>
      </w:r>
      <w:r w:rsidR="003B42F1">
        <w:rPr>
          <w:sz w:val="22"/>
          <w:szCs w:val="22"/>
        </w:rPr>
        <w:t>15.40</w:t>
      </w:r>
    </w:p>
    <w:p w:rsidR="0097088F" w:rsidRDefault="0097088F" w:rsidP="00A246D3">
      <w:pPr>
        <w:rPr>
          <w:sz w:val="22"/>
          <w:szCs w:val="22"/>
        </w:rPr>
      </w:pPr>
    </w:p>
    <w:p w:rsidR="009328E8" w:rsidRDefault="0097088F" w:rsidP="00A246D3">
      <w:pPr>
        <w:rPr>
          <w:sz w:val="22"/>
          <w:szCs w:val="22"/>
        </w:rPr>
      </w:pPr>
      <w:r w:rsidRPr="007211FD">
        <w:rPr>
          <w:sz w:val="22"/>
          <w:szCs w:val="22"/>
        </w:rPr>
        <w:t>Moved by ___________________________ second by __________________that</w:t>
      </w:r>
      <w:r>
        <w:rPr>
          <w:sz w:val="22"/>
          <w:szCs w:val="22"/>
        </w:rPr>
        <w:t xml:space="preserve"> </w:t>
      </w:r>
      <w:r w:rsidR="00BA397E">
        <w:rPr>
          <w:sz w:val="22"/>
          <w:szCs w:val="22"/>
        </w:rPr>
        <w:t>_________________</w:t>
      </w:r>
      <w:r>
        <w:rPr>
          <w:sz w:val="22"/>
          <w:szCs w:val="22"/>
        </w:rPr>
        <w:t xml:space="preserve"> be appointed as Planning Board Member at</w:t>
      </w:r>
      <w:r w:rsidR="0071512E">
        <w:rPr>
          <w:sz w:val="22"/>
          <w:szCs w:val="22"/>
        </w:rPr>
        <w:t xml:space="preserve"> the rate of $43.92 per meeting, with term to expire December 31, 2022.</w:t>
      </w:r>
    </w:p>
    <w:p w:rsidR="004A02D8" w:rsidRDefault="004A02D8" w:rsidP="009328E8">
      <w:pPr>
        <w:jc w:val="center"/>
        <w:rPr>
          <w:b/>
          <w:sz w:val="22"/>
          <w:szCs w:val="22"/>
        </w:rPr>
      </w:pPr>
    </w:p>
    <w:p w:rsidR="004A02D8" w:rsidRDefault="004A02D8" w:rsidP="009328E8">
      <w:pPr>
        <w:jc w:val="center"/>
        <w:rPr>
          <w:b/>
          <w:sz w:val="22"/>
          <w:szCs w:val="22"/>
        </w:rPr>
      </w:pPr>
    </w:p>
    <w:p w:rsidR="004A02D8" w:rsidRDefault="004A02D8" w:rsidP="009328E8">
      <w:pPr>
        <w:jc w:val="center"/>
        <w:rPr>
          <w:b/>
          <w:sz w:val="22"/>
          <w:szCs w:val="22"/>
        </w:rPr>
      </w:pPr>
    </w:p>
    <w:p w:rsidR="004A02D8" w:rsidRDefault="004A02D8" w:rsidP="009328E8">
      <w:pPr>
        <w:jc w:val="center"/>
        <w:rPr>
          <w:b/>
          <w:sz w:val="22"/>
          <w:szCs w:val="22"/>
        </w:rPr>
      </w:pPr>
    </w:p>
    <w:p w:rsidR="009328E8" w:rsidRDefault="009328E8" w:rsidP="009328E8">
      <w:pPr>
        <w:jc w:val="center"/>
        <w:rPr>
          <w:b/>
          <w:sz w:val="22"/>
          <w:szCs w:val="22"/>
        </w:rPr>
      </w:pPr>
      <w:r>
        <w:rPr>
          <w:b/>
          <w:sz w:val="22"/>
          <w:szCs w:val="22"/>
        </w:rPr>
        <w:t>APPROVAL FOR USE OF VETERANS PARK FOR CHAFFEE-SARDINIA MEMORIAL VOLUNTEER FIRE COMPANY’S ANNUAL CARNIVAL</w:t>
      </w:r>
    </w:p>
    <w:p w:rsidR="00F22693" w:rsidRDefault="00F22693" w:rsidP="009328E8">
      <w:pPr>
        <w:jc w:val="center"/>
        <w:rPr>
          <w:b/>
          <w:sz w:val="22"/>
          <w:szCs w:val="22"/>
        </w:rPr>
      </w:pPr>
    </w:p>
    <w:p w:rsidR="00F22693" w:rsidRDefault="00F22693" w:rsidP="00F22693">
      <w:pPr>
        <w:rPr>
          <w:sz w:val="22"/>
          <w:szCs w:val="22"/>
        </w:rPr>
      </w:pPr>
      <w:r>
        <w:rPr>
          <w:b/>
          <w:sz w:val="22"/>
          <w:szCs w:val="22"/>
        </w:rPr>
        <w:tab/>
        <w:t xml:space="preserve">WHEREAS, </w:t>
      </w:r>
      <w:r>
        <w:rPr>
          <w:sz w:val="22"/>
          <w:szCs w:val="22"/>
        </w:rPr>
        <w:t>the Memorial Volunteer Fire Company of Chaffee-Sardinia has requested use of the Sardinia Town Park on Genesee Road, from June 19, 2016 through June 30, 2016 for their annual carnival,</w:t>
      </w:r>
    </w:p>
    <w:p w:rsidR="00F22693" w:rsidRDefault="00F22693" w:rsidP="00F22693">
      <w:pPr>
        <w:rPr>
          <w:sz w:val="22"/>
          <w:szCs w:val="22"/>
        </w:rPr>
      </w:pPr>
      <w:r>
        <w:rPr>
          <w:sz w:val="22"/>
          <w:szCs w:val="22"/>
        </w:rPr>
        <w:tab/>
      </w:r>
      <w:r w:rsidRPr="006E2C0E">
        <w:rPr>
          <w:b/>
          <w:sz w:val="22"/>
          <w:szCs w:val="22"/>
        </w:rPr>
        <w:t>WHEREAS</w:t>
      </w:r>
      <w:r>
        <w:rPr>
          <w:b/>
          <w:sz w:val="22"/>
          <w:szCs w:val="22"/>
        </w:rPr>
        <w:t xml:space="preserve">, </w:t>
      </w:r>
      <w:r>
        <w:rPr>
          <w:sz w:val="22"/>
          <w:szCs w:val="22"/>
        </w:rPr>
        <w:t>the Memorial Volunteer Fire Company of Chaffee-Sardinia has used this location for over thirty plus years for this annual event, and</w:t>
      </w:r>
    </w:p>
    <w:p w:rsidR="00F22693" w:rsidRPr="00F22693" w:rsidRDefault="00F22693" w:rsidP="00F22693">
      <w:pPr>
        <w:rPr>
          <w:sz w:val="22"/>
          <w:szCs w:val="22"/>
        </w:rPr>
      </w:pPr>
      <w:r>
        <w:rPr>
          <w:sz w:val="22"/>
          <w:szCs w:val="22"/>
        </w:rPr>
        <w:tab/>
      </w:r>
      <w:r>
        <w:rPr>
          <w:b/>
          <w:sz w:val="22"/>
          <w:szCs w:val="22"/>
        </w:rPr>
        <w:t xml:space="preserve">WHEREAS, </w:t>
      </w:r>
      <w:r>
        <w:rPr>
          <w:sz w:val="22"/>
          <w:szCs w:val="22"/>
        </w:rPr>
        <w:t xml:space="preserve">Chaffee-Sardinia Fire Company will provide their Insurance Certificate, and </w:t>
      </w:r>
    </w:p>
    <w:p w:rsidR="00F22693" w:rsidRDefault="00F22693" w:rsidP="00F22693">
      <w:pPr>
        <w:rPr>
          <w:sz w:val="22"/>
          <w:szCs w:val="22"/>
        </w:rPr>
      </w:pPr>
      <w:r>
        <w:rPr>
          <w:sz w:val="22"/>
          <w:szCs w:val="22"/>
        </w:rPr>
        <w:tab/>
      </w:r>
      <w:r w:rsidRPr="006E2C0E">
        <w:rPr>
          <w:b/>
          <w:sz w:val="22"/>
          <w:szCs w:val="22"/>
        </w:rPr>
        <w:t>WHEREAS</w:t>
      </w:r>
      <w:r>
        <w:rPr>
          <w:b/>
          <w:sz w:val="22"/>
          <w:szCs w:val="22"/>
        </w:rPr>
        <w:t xml:space="preserve">, </w:t>
      </w:r>
      <w:r>
        <w:rPr>
          <w:sz w:val="22"/>
          <w:szCs w:val="22"/>
        </w:rPr>
        <w:t>this event is one of Chaffee-Sardinia Volunteer Fire Companies biggest event, and</w:t>
      </w:r>
    </w:p>
    <w:p w:rsidR="00F22693" w:rsidRDefault="00F22693" w:rsidP="00F22693">
      <w:pPr>
        <w:rPr>
          <w:sz w:val="22"/>
          <w:szCs w:val="22"/>
        </w:rPr>
      </w:pPr>
      <w:r>
        <w:rPr>
          <w:sz w:val="22"/>
          <w:szCs w:val="22"/>
        </w:rPr>
        <w:tab/>
      </w:r>
      <w:r>
        <w:rPr>
          <w:b/>
          <w:sz w:val="22"/>
          <w:szCs w:val="22"/>
        </w:rPr>
        <w:t xml:space="preserve">NOW THEREFORE BE IT RESOLVED, </w:t>
      </w:r>
      <w:r w:rsidRPr="006E2C0E">
        <w:rPr>
          <w:sz w:val="22"/>
          <w:szCs w:val="22"/>
        </w:rPr>
        <w:t>that the Sardinia Town Board approve</w:t>
      </w:r>
      <w:r>
        <w:rPr>
          <w:sz w:val="22"/>
          <w:szCs w:val="22"/>
        </w:rPr>
        <w:t xml:space="preserve"> the use of Veterans Park on Genesee Road for the Fireman’s annual carnival June 19, 2016 through June 30, 2016</w:t>
      </w:r>
    </w:p>
    <w:p w:rsidR="00F22693" w:rsidRDefault="00F22693" w:rsidP="00F22693">
      <w:pPr>
        <w:rPr>
          <w:sz w:val="22"/>
          <w:szCs w:val="22"/>
        </w:rPr>
      </w:pPr>
    </w:p>
    <w:p w:rsidR="00F22693" w:rsidRPr="00F22693" w:rsidRDefault="00F22693" w:rsidP="00F22693">
      <w:pPr>
        <w:rPr>
          <w:sz w:val="22"/>
          <w:szCs w:val="22"/>
        </w:rPr>
      </w:pPr>
    </w:p>
    <w:p w:rsidR="00F22693" w:rsidRPr="006E2C0E" w:rsidRDefault="00F22693" w:rsidP="00F22693">
      <w:pPr>
        <w:ind w:firstLine="720"/>
        <w:rPr>
          <w:sz w:val="22"/>
          <w:szCs w:val="22"/>
        </w:rPr>
      </w:pPr>
      <w:r w:rsidRPr="006E2C0E">
        <w:rPr>
          <w:b/>
          <w:sz w:val="22"/>
          <w:szCs w:val="22"/>
        </w:rPr>
        <w:t>Be it so resolved that:</w:t>
      </w:r>
    </w:p>
    <w:p w:rsidR="00F22693" w:rsidRPr="006E2C0E" w:rsidRDefault="00F22693" w:rsidP="00F22693">
      <w:pPr>
        <w:pStyle w:val="ListParagraph"/>
        <w:ind w:left="1080"/>
        <w:rPr>
          <w:sz w:val="22"/>
          <w:szCs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F22693" w:rsidRPr="006E2C0E" w:rsidTr="004D516A">
        <w:trPr>
          <w:trHeight w:val="285"/>
        </w:trPr>
        <w:tc>
          <w:tcPr>
            <w:tcW w:w="3197" w:type="dxa"/>
            <w:tcBorders>
              <w:top w:val="single" w:sz="4" w:space="0" w:color="auto"/>
              <w:left w:val="single" w:sz="4" w:space="0" w:color="auto"/>
              <w:bottom w:val="single" w:sz="4" w:space="0" w:color="auto"/>
              <w:right w:val="single" w:sz="4" w:space="0" w:color="auto"/>
            </w:tcBorders>
          </w:tcPr>
          <w:p w:rsidR="00F22693" w:rsidRPr="006E2C0E" w:rsidRDefault="00F22693" w:rsidP="004D516A">
            <w:pPr>
              <w:rPr>
                <w:sz w:val="22"/>
                <w:szCs w:val="22"/>
              </w:rPr>
            </w:pPr>
            <w:r w:rsidRPr="006E2C0E">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F22693" w:rsidRPr="006E2C0E" w:rsidRDefault="00F22693" w:rsidP="004D516A">
            <w:pPr>
              <w:rPr>
                <w:sz w:val="22"/>
                <w:szCs w:val="22"/>
              </w:rPr>
            </w:pPr>
            <w:r w:rsidRPr="006E2C0E">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F22693" w:rsidRPr="006E2C0E" w:rsidRDefault="00F22693" w:rsidP="004D516A">
            <w:pPr>
              <w:rPr>
                <w:sz w:val="22"/>
                <w:szCs w:val="22"/>
              </w:rPr>
            </w:pPr>
            <w:r w:rsidRPr="006E2C0E">
              <w:rPr>
                <w:sz w:val="22"/>
                <w:szCs w:val="22"/>
              </w:rPr>
              <w:t>Time:</w:t>
            </w:r>
          </w:p>
        </w:tc>
      </w:tr>
      <w:tr w:rsidR="00F22693" w:rsidRPr="006E2C0E" w:rsidTr="004D516A">
        <w:trPr>
          <w:trHeight w:val="300"/>
        </w:trPr>
        <w:tc>
          <w:tcPr>
            <w:tcW w:w="3197" w:type="dxa"/>
            <w:tcBorders>
              <w:top w:val="single" w:sz="4" w:space="0" w:color="auto"/>
              <w:left w:val="single" w:sz="4" w:space="0" w:color="auto"/>
              <w:bottom w:val="single" w:sz="4" w:space="0" w:color="auto"/>
              <w:right w:val="single" w:sz="4" w:space="0" w:color="auto"/>
            </w:tcBorders>
          </w:tcPr>
          <w:p w:rsidR="00F22693" w:rsidRPr="006E2C0E" w:rsidRDefault="00F22693" w:rsidP="004D516A">
            <w:pPr>
              <w:rPr>
                <w:sz w:val="22"/>
                <w:szCs w:val="22"/>
              </w:rPr>
            </w:pPr>
            <w:r w:rsidRPr="006E2C0E">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F22693" w:rsidRPr="006E2C0E" w:rsidRDefault="00F22693" w:rsidP="004D516A">
            <w:pPr>
              <w:rPr>
                <w:sz w:val="22"/>
                <w:szCs w:val="22"/>
              </w:rPr>
            </w:pPr>
            <w:r w:rsidRPr="006E2C0E">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F22693" w:rsidRPr="006E2C0E" w:rsidRDefault="00F22693" w:rsidP="004D516A">
            <w:pPr>
              <w:rPr>
                <w:sz w:val="22"/>
                <w:szCs w:val="22"/>
              </w:rPr>
            </w:pPr>
            <w:r w:rsidRPr="006E2C0E">
              <w:rPr>
                <w:sz w:val="22"/>
                <w:szCs w:val="22"/>
              </w:rPr>
              <w:t>Abstain:</w:t>
            </w:r>
          </w:p>
        </w:tc>
      </w:tr>
    </w:tbl>
    <w:p w:rsidR="00F22693" w:rsidRDefault="00F22693" w:rsidP="00F22693"/>
    <w:p w:rsidR="00DA77C8" w:rsidRDefault="00DA77C8" w:rsidP="00A246D3">
      <w:pPr>
        <w:rPr>
          <w:sz w:val="22"/>
          <w:szCs w:val="22"/>
        </w:rPr>
      </w:pPr>
    </w:p>
    <w:p w:rsidR="00DA77C8" w:rsidRPr="006E2C0E" w:rsidRDefault="00DA77C8" w:rsidP="00DA77C8">
      <w:pPr>
        <w:jc w:val="center"/>
        <w:rPr>
          <w:b/>
          <w:sz w:val="22"/>
          <w:szCs w:val="22"/>
        </w:rPr>
      </w:pPr>
      <w:r w:rsidRPr="006E2C0E">
        <w:rPr>
          <w:b/>
          <w:sz w:val="22"/>
          <w:szCs w:val="22"/>
        </w:rPr>
        <w:lastRenderedPageBreak/>
        <w:t>APPROVAL TO SPONSOR A PORTION OF COST OF FIREWORKS AT CHAFFEE-SARDINIA FIREMAN’S CARNIVAL</w:t>
      </w:r>
    </w:p>
    <w:p w:rsidR="00DA77C8" w:rsidRPr="006E2C0E" w:rsidRDefault="00DA77C8" w:rsidP="00DA77C8">
      <w:pPr>
        <w:rPr>
          <w:b/>
          <w:sz w:val="22"/>
          <w:szCs w:val="22"/>
        </w:rPr>
      </w:pPr>
    </w:p>
    <w:p w:rsidR="00DA77C8" w:rsidRPr="006E2C0E" w:rsidRDefault="00DA77C8" w:rsidP="00DA77C8">
      <w:pPr>
        <w:rPr>
          <w:sz w:val="22"/>
          <w:szCs w:val="22"/>
        </w:rPr>
      </w:pPr>
      <w:r w:rsidRPr="006E2C0E">
        <w:rPr>
          <w:b/>
          <w:sz w:val="22"/>
          <w:szCs w:val="22"/>
        </w:rPr>
        <w:tab/>
        <w:t xml:space="preserve">WHEREAS </w:t>
      </w:r>
      <w:r w:rsidRPr="006E2C0E">
        <w:rPr>
          <w:sz w:val="22"/>
          <w:szCs w:val="22"/>
        </w:rPr>
        <w:t>the town board is in receipt of a written request from the Chaffee-Sardinia Fireman for a portion of sponsorship of their annual fireworks display at the Chaffee-Sardinia Fireman’s Carnival,</w:t>
      </w:r>
    </w:p>
    <w:p w:rsidR="00DA77C8" w:rsidRPr="006E2C0E" w:rsidRDefault="00DA77C8" w:rsidP="00DA77C8">
      <w:pPr>
        <w:rPr>
          <w:sz w:val="22"/>
          <w:szCs w:val="22"/>
        </w:rPr>
      </w:pPr>
      <w:r w:rsidRPr="006E2C0E">
        <w:rPr>
          <w:sz w:val="22"/>
          <w:szCs w:val="22"/>
        </w:rPr>
        <w:tab/>
      </w:r>
      <w:r w:rsidRPr="006E2C0E">
        <w:rPr>
          <w:b/>
          <w:sz w:val="22"/>
          <w:szCs w:val="22"/>
        </w:rPr>
        <w:t xml:space="preserve">WHEREAS </w:t>
      </w:r>
      <w:r w:rsidRPr="006E2C0E">
        <w:rPr>
          <w:sz w:val="22"/>
          <w:szCs w:val="22"/>
        </w:rPr>
        <w:t>the Town of Sardinia has sponsored a portion of these fireworks display in the past,</w:t>
      </w:r>
    </w:p>
    <w:p w:rsidR="00DA77C8" w:rsidRPr="006E2C0E" w:rsidRDefault="00DA77C8" w:rsidP="00DA77C8">
      <w:pPr>
        <w:rPr>
          <w:sz w:val="22"/>
          <w:szCs w:val="22"/>
        </w:rPr>
      </w:pPr>
      <w:r w:rsidRPr="006E2C0E">
        <w:rPr>
          <w:sz w:val="22"/>
          <w:szCs w:val="22"/>
        </w:rPr>
        <w:tab/>
      </w:r>
      <w:r w:rsidRPr="006E2C0E">
        <w:rPr>
          <w:b/>
          <w:sz w:val="22"/>
          <w:szCs w:val="22"/>
        </w:rPr>
        <w:t>WHEREAS</w:t>
      </w:r>
      <w:r w:rsidRPr="006E2C0E">
        <w:rPr>
          <w:sz w:val="22"/>
          <w:szCs w:val="22"/>
        </w:rPr>
        <w:t xml:space="preserve"> it has been indicted from the people of Sardinia and their families that they appreciate and enjoy the fireworks</w:t>
      </w:r>
    </w:p>
    <w:p w:rsidR="00DA77C8" w:rsidRPr="006E2C0E" w:rsidRDefault="00DA77C8" w:rsidP="00DA77C8">
      <w:pPr>
        <w:rPr>
          <w:sz w:val="22"/>
          <w:szCs w:val="22"/>
        </w:rPr>
      </w:pPr>
      <w:r w:rsidRPr="006E2C0E">
        <w:rPr>
          <w:sz w:val="22"/>
          <w:szCs w:val="22"/>
        </w:rPr>
        <w:tab/>
      </w:r>
      <w:r w:rsidRPr="006E2C0E">
        <w:rPr>
          <w:b/>
          <w:sz w:val="22"/>
          <w:szCs w:val="22"/>
        </w:rPr>
        <w:t xml:space="preserve">NOW THEREFORE BE IT RESOLVED, </w:t>
      </w:r>
      <w:r w:rsidRPr="006E2C0E">
        <w:rPr>
          <w:sz w:val="22"/>
          <w:szCs w:val="22"/>
        </w:rPr>
        <w:t>that the Sardinia Town Board approve a portion/sponsorship of the fireworks display in the amount of $___________________.</w:t>
      </w:r>
    </w:p>
    <w:p w:rsidR="00DA77C8" w:rsidRPr="006A7DF3" w:rsidRDefault="006A7DF3" w:rsidP="00DA77C8">
      <w:pPr>
        <w:rPr>
          <w:sz w:val="18"/>
          <w:szCs w:val="18"/>
        </w:rPr>
      </w:pPr>
      <w:r w:rsidRPr="006A7DF3">
        <w:rPr>
          <w:sz w:val="18"/>
          <w:szCs w:val="18"/>
        </w:rPr>
        <w:t>***</w:t>
      </w:r>
      <w:r>
        <w:rPr>
          <w:sz w:val="18"/>
          <w:szCs w:val="18"/>
        </w:rPr>
        <w:t xml:space="preserve"> </w:t>
      </w:r>
      <w:r w:rsidRPr="006A7DF3">
        <w:rPr>
          <w:sz w:val="18"/>
          <w:szCs w:val="18"/>
        </w:rPr>
        <w:t>(2015 - $2000.00 was given)</w:t>
      </w:r>
    </w:p>
    <w:p w:rsidR="00DA77C8" w:rsidRPr="006E2C0E" w:rsidRDefault="00DA77C8" w:rsidP="00DA77C8">
      <w:pPr>
        <w:rPr>
          <w:sz w:val="22"/>
          <w:szCs w:val="22"/>
        </w:rPr>
      </w:pPr>
    </w:p>
    <w:p w:rsidR="00DA77C8" w:rsidRPr="006E2C0E" w:rsidRDefault="00DA77C8" w:rsidP="00DA77C8">
      <w:pPr>
        <w:ind w:firstLine="720"/>
        <w:rPr>
          <w:sz w:val="22"/>
          <w:szCs w:val="22"/>
        </w:rPr>
      </w:pPr>
      <w:r w:rsidRPr="006E2C0E">
        <w:rPr>
          <w:b/>
          <w:sz w:val="22"/>
          <w:szCs w:val="22"/>
        </w:rPr>
        <w:t>Be it so resolved that:</w:t>
      </w:r>
    </w:p>
    <w:p w:rsidR="00DA77C8" w:rsidRPr="006E2C0E" w:rsidRDefault="00DA77C8" w:rsidP="00DA77C8">
      <w:pPr>
        <w:pStyle w:val="ListParagraph"/>
        <w:ind w:left="1080"/>
        <w:rPr>
          <w:sz w:val="22"/>
          <w:szCs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DA77C8" w:rsidRPr="006E2C0E" w:rsidTr="004D516A">
        <w:trPr>
          <w:trHeight w:val="285"/>
        </w:trPr>
        <w:tc>
          <w:tcPr>
            <w:tcW w:w="3197" w:type="dxa"/>
            <w:tcBorders>
              <w:top w:val="single" w:sz="4" w:space="0" w:color="auto"/>
              <w:left w:val="single" w:sz="4" w:space="0" w:color="auto"/>
              <w:bottom w:val="single" w:sz="4" w:space="0" w:color="auto"/>
              <w:right w:val="single" w:sz="4" w:space="0" w:color="auto"/>
            </w:tcBorders>
          </w:tcPr>
          <w:p w:rsidR="00DA77C8" w:rsidRPr="006E2C0E" w:rsidRDefault="00DA77C8" w:rsidP="004D516A">
            <w:pPr>
              <w:rPr>
                <w:sz w:val="22"/>
                <w:szCs w:val="22"/>
              </w:rPr>
            </w:pPr>
            <w:r w:rsidRPr="006E2C0E">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DA77C8" w:rsidRPr="006E2C0E" w:rsidRDefault="00DA77C8" w:rsidP="004D516A">
            <w:pPr>
              <w:rPr>
                <w:sz w:val="22"/>
                <w:szCs w:val="22"/>
              </w:rPr>
            </w:pPr>
            <w:r w:rsidRPr="006E2C0E">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DA77C8" w:rsidRPr="006E2C0E" w:rsidRDefault="00DA77C8" w:rsidP="004D516A">
            <w:pPr>
              <w:rPr>
                <w:sz w:val="22"/>
                <w:szCs w:val="22"/>
              </w:rPr>
            </w:pPr>
            <w:r w:rsidRPr="006E2C0E">
              <w:rPr>
                <w:sz w:val="22"/>
                <w:szCs w:val="22"/>
              </w:rPr>
              <w:t>Time:</w:t>
            </w:r>
          </w:p>
        </w:tc>
      </w:tr>
      <w:tr w:rsidR="00DA77C8" w:rsidRPr="006E2C0E" w:rsidTr="004D516A">
        <w:trPr>
          <w:trHeight w:val="300"/>
        </w:trPr>
        <w:tc>
          <w:tcPr>
            <w:tcW w:w="3197" w:type="dxa"/>
            <w:tcBorders>
              <w:top w:val="single" w:sz="4" w:space="0" w:color="auto"/>
              <w:left w:val="single" w:sz="4" w:space="0" w:color="auto"/>
              <w:bottom w:val="single" w:sz="4" w:space="0" w:color="auto"/>
              <w:right w:val="single" w:sz="4" w:space="0" w:color="auto"/>
            </w:tcBorders>
          </w:tcPr>
          <w:p w:rsidR="00DA77C8" w:rsidRPr="006E2C0E" w:rsidRDefault="00DA77C8" w:rsidP="004D516A">
            <w:pPr>
              <w:rPr>
                <w:sz w:val="22"/>
                <w:szCs w:val="22"/>
              </w:rPr>
            </w:pPr>
            <w:r w:rsidRPr="006E2C0E">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DA77C8" w:rsidRPr="006E2C0E" w:rsidRDefault="00DA77C8" w:rsidP="004D516A">
            <w:pPr>
              <w:rPr>
                <w:sz w:val="22"/>
                <w:szCs w:val="22"/>
              </w:rPr>
            </w:pPr>
            <w:r w:rsidRPr="006E2C0E">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DA77C8" w:rsidRPr="006E2C0E" w:rsidRDefault="00DA77C8" w:rsidP="004D516A">
            <w:pPr>
              <w:rPr>
                <w:sz w:val="22"/>
                <w:szCs w:val="22"/>
              </w:rPr>
            </w:pPr>
            <w:r w:rsidRPr="006E2C0E">
              <w:rPr>
                <w:sz w:val="22"/>
                <w:szCs w:val="22"/>
              </w:rPr>
              <w:t>Abstain:</w:t>
            </w:r>
          </w:p>
        </w:tc>
      </w:tr>
    </w:tbl>
    <w:p w:rsidR="004A02D8" w:rsidRDefault="004A02D8" w:rsidP="009328E8">
      <w:pPr>
        <w:contextualSpacing/>
        <w:jc w:val="center"/>
        <w:rPr>
          <w:b/>
          <w:sz w:val="22"/>
          <w:szCs w:val="22"/>
        </w:rPr>
      </w:pPr>
    </w:p>
    <w:p w:rsidR="004A02D8" w:rsidRDefault="004A02D8" w:rsidP="009328E8">
      <w:pPr>
        <w:contextualSpacing/>
        <w:jc w:val="center"/>
        <w:rPr>
          <w:b/>
          <w:sz w:val="22"/>
          <w:szCs w:val="22"/>
        </w:rPr>
      </w:pPr>
    </w:p>
    <w:p w:rsidR="004A02D8" w:rsidRDefault="004A02D8" w:rsidP="009328E8">
      <w:pPr>
        <w:contextualSpacing/>
        <w:jc w:val="center"/>
        <w:rPr>
          <w:b/>
          <w:sz w:val="22"/>
          <w:szCs w:val="22"/>
        </w:rPr>
      </w:pPr>
    </w:p>
    <w:p w:rsidR="004A02D8" w:rsidRDefault="004A02D8" w:rsidP="009328E8">
      <w:pPr>
        <w:contextualSpacing/>
        <w:jc w:val="center"/>
        <w:rPr>
          <w:b/>
          <w:sz w:val="22"/>
          <w:szCs w:val="22"/>
        </w:rPr>
      </w:pPr>
    </w:p>
    <w:p w:rsidR="004A02D8" w:rsidRDefault="004A02D8" w:rsidP="009328E8">
      <w:pPr>
        <w:contextualSpacing/>
        <w:jc w:val="center"/>
        <w:rPr>
          <w:b/>
          <w:sz w:val="22"/>
          <w:szCs w:val="22"/>
        </w:rPr>
      </w:pPr>
    </w:p>
    <w:p w:rsidR="004A02D8" w:rsidRDefault="004A02D8" w:rsidP="009328E8">
      <w:pPr>
        <w:contextualSpacing/>
        <w:jc w:val="center"/>
        <w:rPr>
          <w:b/>
          <w:sz w:val="22"/>
          <w:szCs w:val="22"/>
        </w:rPr>
      </w:pPr>
    </w:p>
    <w:p w:rsidR="0091052E" w:rsidRDefault="0091052E" w:rsidP="009328E8">
      <w:pPr>
        <w:contextualSpacing/>
        <w:jc w:val="center"/>
        <w:rPr>
          <w:b/>
          <w:sz w:val="22"/>
          <w:szCs w:val="22"/>
        </w:rPr>
      </w:pPr>
    </w:p>
    <w:p w:rsidR="0091052E" w:rsidRDefault="0091052E" w:rsidP="009328E8">
      <w:pPr>
        <w:contextualSpacing/>
        <w:jc w:val="center"/>
        <w:rPr>
          <w:b/>
          <w:sz w:val="22"/>
          <w:szCs w:val="22"/>
        </w:rPr>
      </w:pPr>
    </w:p>
    <w:p w:rsidR="0091052E" w:rsidRDefault="0091052E" w:rsidP="009328E8">
      <w:pPr>
        <w:contextualSpacing/>
        <w:jc w:val="center"/>
        <w:rPr>
          <w:b/>
          <w:sz w:val="22"/>
          <w:szCs w:val="22"/>
        </w:rPr>
      </w:pPr>
    </w:p>
    <w:p w:rsidR="0091052E" w:rsidRDefault="0091052E" w:rsidP="009328E8">
      <w:pPr>
        <w:contextualSpacing/>
        <w:jc w:val="center"/>
        <w:rPr>
          <w:b/>
          <w:sz w:val="22"/>
          <w:szCs w:val="22"/>
        </w:rPr>
      </w:pPr>
    </w:p>
    <w:p w:rsidR="0091052E" w:rsidRDefault="0091052E" w:rsidP="009328E8">
      <w:pPr>
        <w:contextualSpacing/>
        <w:jc w:val="center"/>
        <w:rPr>
          <w:b/>
          <w:sz w:val="22"/>
          <w:szCs w:val="22"/>
        </w:rPr>
      </w:pPr>
    </w:p>
    <w:p w:rsidR="009328E8" w:rsidRPr="009328E8" w:rsidRDefault="0091052E" w:rsidP="009328E8">
      <w:pPr>
        <w:contextualSpacing/>
        <w:jc w:val="center"/>
        <w:rPr>
          <w:b/>
          <w:sz w:val="22"/>
          <w:szCs w:val="22"/>
        </w:rPr>
      </w:pPr>
      <w:r>
        <w:rPr>
          <w:b/>
          <w:sz w:val="22"/>
          <w:szCs w:val="22"/>
        </w:rPr>
        <w:t>A</w:t>
      </w:r>
      <w:r w:rsidR="009328E8" w:rsidRPr="009328E8">
        <w:rPr>
          <w:b/>
          <w:sz w:val="22"/>
          <w:szCs w:val="22"/>
        </w:rPr>
        <w:t xml:space="preserve">PPROVAL OF SHELTER LEASE AGREEMENT WITH </w:t>
      </w:r>
    </w:p>
    <w:p w:rsidR="009328E8" w:rsidRPr="009328E8" w:rsidRDefault="009328E8" w:rsidP="009328E8">
      <w:pPr>
        <w:contextualSpacing/>
        <w:jc w:val="center"/>
        <w:rPr>
          <w:b/>
          <w:sz w:val="22"/>
          <w:szCs w:val="22"/>
        </w:rPr>
      </w:pPr>
      <w:r w:rsidRPr="009328E8">
        <w:rPr>
          <w:b/>
          <w:sz w:val="22"/>
          <w:szCs w:val="22"/>
        </w:rPr>
        <w:t>DOG CONTROL OFFICER</w:t>
      </w:r>
    </w:p>
    <w:p w:rsidR="009328E8" w:rsidRPr="009328E8" w:rsidRDefault="009328E8" w:rsidP="009328E8">
      <w:pPr>
        <w:tabs>
          <w:tab w:val="left" w:pos="810"/>
        </w:tabs>
        <w:rPr>
          <w:b/>
        </w:rPr>
      </w:pPr>
      <w:r w:rsidRPr="009328E8">
        <w:rPr>
          <w:b/>
        </w:rPr>
        <w:tab/>
      </w:r>
    </w:p>
    <w:p w:rsidR="009328E8" w:rsidRPr="009328E8" w:rsidRDefault="009328E8" w:rsidP="009328E8">
      <w:pPr>
        <w:tabs>
          <w:tab w:val="left" w:pos="810"/>
        </w:tabs>
        <w:rPr>
          <w:sz w:val="22"/>
          <w:szCs w:val="22"/>
        </w:rPr>
      </w:pPr>
      <w:r w:rsidRPr="009328E8">
        <w:rPr>
          <w:b/>
        </w:rPr>
        <w:tab/>
      </w:r>
      <w:r w:rsidRPr="009328E8">
        <w:rPr>
          <w:b/>
          <w:sz w:val="22"/>
          <w:szCs w:val="22"/>
        </w:rPr>
        <w:t>WHEREAS</w:t>
      </w:r>
      <w:r w:rsidRPr="009328E8">
        <w:rPr>
          <w:sz w:val="22"/>
          <w:szCs w:val="22"/>
        </w:rPr>
        <w:t>, the lease entered into between the Town and Mr. Duane DeGolier to provide care and shelter to dogs seized by the Town’s Dog Control Officer e</w:t>
      </w:r>
      <w:r w:rsidR="00D233C6">
        <w:rPr>
          <w:sz w:val="22"/>
          <w:szCs w:val="22"/>
        </w:rPr>
        <w:t>xpires on or about March 8, 2016</w:t>
      </w:r>
      <w:r w:rsidRPr="009328E8">
        <w:rPr>
          <w:sz w:val="22"/>
          <w:szCs w:val="22"/>
        </w:rPr>
        <w:t xml:space="preserve">;  </w:t>
      </w:r>
    </w:p>
    <w:p w:rsidR="009328E8" w:rsidRPr="009328E8" w:rsidRDefault="009328E8" w:rsidP="009328E8">
      <w:pPr>
        <w:tabs>
          <w:tab w:val="left" w:pos="810"/>
        </w:tabs>
        <w:rPr>
          <w:sz w:val="22"/>
          <w:szCs w:val="22"/>
        </w:rPr>
      </w:pPr>
      <w:r w:rsidRPr="009328E8">
        <w:rPr>
          <w:sz w:val="22"/>
          <w:szCs w:val="22"/>
        </w:rPr>
        <w:tab/>
      </w:r>
      <w:r w:rsidRPr="009328E8">
        <w:rPr>
          <w:b/>
          <w:sz w:val="22"/>
          <w:szCs w:val="22"/>
        </w:rPr>
        <w:t xml:space="preserve">WHEREAS, </w:t>
      </w:r>
      <w:r w:rsidRPr="009328E8">
        <w:rPr>
          <w:sz w:val="22"/>
          <w:szCs w:val="22"/>
        </w:rPr>
        <w:t>the Sardinia Town Board has received an</w:t>
      </w:r>
      <w:r w:rsidR="0091052E">
        <w:rPr>
          <w:sz w:val="22"/>
          <w:szCs w:val="22"/>
        </w:rPr>
        <w:t>d</w:t>
      </w:r>
      <w:r w:rsidRPr="009328E8">
        <w:rPr>
          <w:sz w:val="22"/>
          <w:szCs w:val="22"/>
        </w:rPr>
        <w:t xml:space="preserve"> reviewed a copy of the current lease; and </w:t>
      </w:r>
    </w:p>
    <w:p w:rsidR="009328E8" w:rsidRPr="009328E8" w:rsidRDefault="009328E8" w:rsidP="009328E8">
      <w:pPr>
        <w:tabs>
          <w:tab w:val="left" w:pos="810"/>
        </w:tabs>
        <w:rPr>
          <w:sz w:val="22"/>
          <w:szCs w:val="22"/>
        </w:rPr>
      </w:pPr>
      <w:r w:rsidRPr="009328E8">
        <w:rPr>
          <w:sz w:val="22"/>
          <w:szCs w:val="22"/>
        </w:rPr>
        <w:tab/>
      </w:r>
      <w:r w:rsidRPr="009328E8">
        <w:rPr>
          <w:b/>
          <w:sz w:val="22"/>
          <w:szCs w:val="22"/>
        </w:rPr>
        <w:t>WHEREAS,</w:t>
      </w:r>
      <w:r w:rsidRPr="009328E8">
        <w:rPr>
          <w:sz w:val="22"/>
          <w:szCs w:val="22"/>
        </w:rPr>
        <w:t xml:space="preserve"> the Town has been satisfied with the services provided by Mr. DeGolier and approves the lease as stands, and;  </w:t>
      </w:r>
    </w:p>
    <w:p w:rsidR="009328E8" w:rsidRPr="009328E8" w:rsidRDefault="009328E8" w:rsidP="009328E8">
      <w:pPr>
        <w:tabs>
          <w:tab w:val="left" w:pos="810"/>
        </w:tabs>
        <w:rPr>
          <w:sz w:val="22"/>
          <w:szCs w:val="22"/>
        </w:rPr>
      </w:pPr>
      <w:r w:rsidRPr="009328E8">
        <w:rPr>
          <w:sz w:val="22"/>
          <w:szCs w:val="22"/>
        </w:rPr>
        <w:tab/>
      </w:r>
      <w:r w:rsidRPr="009328E8">
        <w:rPr>
          <w:b/>
          <w:sz w:val="22"/>
          <w:szCs w:val="22"/>
        </w:rPr>
        <w:t xml:space="preserve">NOW THEREFORE BE IT RESOLVED, </w:t>
      </w:r>
      <w:r w:rsidRPr="009328E8">
        <w:rPr>
          <w:sz w:val="22"/>
          <w:szCs w:val="22"/>
        </w:rPr>
        <w:t>that the Supervisor is authorized to execute the Shelter Lease Agreement between the Town of Sardinia and Mr. Duane DeGolier for the services to provide care and shelter to dogs seized by the Dog Control Officer; and</w:t>
      </w:r>
    </w:p>
    <w:p w:rsidR="009328E8" w:rsidRPr="009328E8" w:rsidRDefault="009328E8" w:rsidP="009328E8">
      <w:pPr>
        <w:tabs>
          <w:tab w:val="left" w:pos="810"/>
        </w:tabs>
        <w:rPr>
          <w:sz w:val="22"/>
          <w:szCs w:val="22"/>
        </w:rPr>
      </w:pPr>
    </w:p>
    <w:p w:rsidR="009328E8" w:rsidRPr="009328E8" w:rsidRDefault="009328E8" w:rsidP="009328E8">
      <w:pPr>
        <w:ind w:firstLine="720"/>
        <w:rPr>
          <w:sz w:val="22"/>
          <w:szCs w:val="22"/>
        </w:rPr>
      </w:pPr>
      <w:r w:rsidRPr="009328E8">
        <w:rPr>
          <w:b/>
          <w:sz w:val="22"/>
          <w:szCs w:val="22"/>
        </w:rPr>
        <w:t>Be it so resolved that:</w:t>
      </w:r>
    </w:p>
    <w:p w:rsidR="009328E8" w:rsidRPr="009328E8" w:rsidRDefault="009328E8" w:rsidP="009328E8">
      <w:pPr>
        <w:ind w:left="1080"/>
        <w:contextualSpacing/>
        <w:rPr>
          <w:sz w:val="22"/>
          <w:szCs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9328E8" w:rsidRPr="009328E8" w:rsidTr="004D516A">
        <w:trPr>
          <w:trHeight w:val="285"/>
        </w:trPr>
        <w:tc>
          <w:tcPr>
            <w:tcW w:w="3197" w:type="dxa"/>
            <w:tcBorders>
              <w:top w:val="single" w:sz="4" w:space="0" w:color="auto"/>
              <w:left w:val="single" w:sz="4" w:space="0" w:color="auto"/>
              <w:bottom w:val="single" w:sz="4" w:space="0" w:color="auto"/>
              <w:right w:val="single" w:sz="4" w:space="0" w:color="auto"/>
            </w:tcBorders>
          </w:tcPr>
          <w:p w:rsidR="009328E8" w:rsidRPr="009328E8" w:rsidRDefault="009328E8" w:rsidP="009328E8">
            <w:pPr>
              <w:rPr>
                <w:sz w:val="22"/>
                <w:szCs w:val="22"/>
              </w:rPr>
            </w:pPr>
            <w:r w:rsidRPr="009328E8">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9328E8" w:rsidRPr="009328E8" w:rsidRDefault="009328E8" w:rsidP="009328E8">
            <w:pPr>
              <w:rPr>
                <w:sz w:val="22"/>
                <w:szCs w:val="22"/>
              </w:rPr>
            </w:pPr>
            <w:r w:rsidRPr="009328E8">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9328E8" w:rsidRPr="009328E8" w:rsidRDefault="009328E8" w:rsidP="009328E8">
            <w:pPr>
              <w:rPr>
                <w:sz w:val="22"/>
                <w:szCs w:val="22"/>
              </w:rPr>
            </w:pPr>
            <w:r w:rsidRPr="009328E8">
              <w:rPr>
                <w:sz w:val="22"/>
                <w:szCs w:val="22"/>
              </w:rPr>
              <w:t>Time:</w:t>
            </w:r>
          </w:p>
        </w:tc>
      </w:tr>
      <w:tr w:rsidR="009328E8" w:rsidRPr="009328E8" w:rsidTr="004D516A">
        <w:trPr>
          <w:trHeight w:val="300"/>
        </w:trPr>
        <w:tc>
          <w:tcPr>
            <w:tcW w:w="3197" w:type="dxa"/>
            <w:tcBorders>
              <w:top w:val="single" w:sz="4" w:space="0" w:color="auto"/>
              <w:left w:val="single" w:sz="4" w:space="0" w:color="auto"/>
              <w:bottom w:val="single" w:sz="4" w:space="0" w:color="auto"/>
              <w:right w:val="single" w:sz="4" w:space="0" w:color="auto"/>
            </w:tcBorders>
          </w:tcPr>
          <w:p w:rsidR="009328E8" w:rsidRPr="009328E8" w:rsidRDefault="009328E8" w:rsidP="009328E8">
            <w:pPr>
              <w:rPr>
                <w:sz w:val="22"/>
                <w:szCs w:val="22"/>
              </w:rPr>
            </w:pPr>
            <w:r w:rsidRPr="009328E8">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9328E8" w:rsidRPr="009328E8" w:rsidRDefault="009328E8" w:rsidP="009328E8">
            <w:pPr>
              <w:rPr>
                <w:sz w:val="22"/>
                <w:szCs w:val="22"/>
              </w:rPr>
            </w:pPr>
            <w:r w:rsidRPr="009328E8">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9328E8" w:rsidRPr="009328E8" w:rsidRDefault="009328E8" w:rsidP="009328E8">
            <w:pPr>
              <w:rPr>
                <w:sz w:val="22"/>
                <w:szCs w:val="22"/>
              </w:rPr>
            </w:pPr>
            <w:r w:rsidRPr="009328E8">
              <w:rPr>
                <w:sz w:val="22"/>
                <w:szCs w:val="22"/>
              </w:rPr>
              <w:t>Abstain:</w:t>
            </w:r>
          </w:p>
        </w:tc>
      </w:tr>
    </w:tbl>
    <w:p w:rsidR="009328E8" w:rsidRDefault="009328E8"/>
    <w:p w:rsidR="00F40DDF" w:rsidRDefault="00F40DDF"/>
    <w:p w:rsidR="00F40DDF" w:rsidRDefault="00F40DDF" w:rsidP="00F40DDF">
      <w:pPr>
        <w:jc w:val="center"/>
        <w:rPr>
          <w:b/>
          <w:sz w:val="22"/>
          <w:szCs w:val="22"/>
        </w:rPr>
      </w:pPr>
    </w:p>
    <w:p w:rsidR="00F40DDF" w:rsidRDefault="00F40DDF" w:rsidP="00F40DDF">
      <w:pPr>
        <w:jc w:val="center"/>
        <w:rPr>
          <w:b/>
          <w:sz w:val="22"/>
          <w:szCs w:val="22"/>
        </w:rPr>
      </w:pPr>
    </w:p>
    <w:p w:rsidR="00F40DDF" w:rsidRDefault="00F40DDF" w:rsidP="00F40DDF">
      <w:pPr>
        <w:jc w:val="center"/>
        <w:rPr>
          <w:b/>
          <w:sz w:val="22"/>
          <w:szCs w:val="22"/>
        </w:rPr>
      </w:pPr>
    </w:p>
    <w:p w:rsidR="00F40DDF" w:rsidRDefault="00F40DDF" w:rsidP="00F40DDF">
      <w:pPr>
        <w:jc w:val="center"/>
        <w:rPr>
          <w:b/>
          <w:sz w:val="22"/>
          <w:szCs w:val="22"/>
        </w:rPr>
      </w:pPr>
    </w:p>
    <w:p w:rsidR="00F40DDF" w:rsidRDefault="00F40DDF" w:rsidP="00F40DDF">
      <w:pPr>
        <w:jc w:val="center"/>
        <w:rPr>
          <w:b/>
          <w:sz w:val="22"/>
          <w:szCs w:val="22"/>
        </w:rPr>
      </w:pPr>
    </w:p>
    <w:p w:rsidR="00F40DDF" w:rsidRDefault="00F40DDF" w:rsidP="00F40DDF">
      <w:pPr>
        <w:jc w:val="center"/>
        <w:rPr>
          <w:b/>
          <w:sz w:val="22"/>
          <w:szCs w:val="22"/>
        </w:rPr>
      </w:pPr>
    </w:p>
    <w:p w:rsidR="00F40DDF" w:rsidRDefault="00F40DDF" w:rsidP="00F40DDF">
      <w:pPr>
        <w:jc w:val="center"/>
        <w:rPr>
          <w:b/>
          <w:sz w:val="22"/>
          <w:szCs w:val="22"/>
        </w:rPr>
      </w:pPr>
    </w:p>
    <w:p w:rsidR="00F40DDF" w:rsidRDefault="00F40DDF" w:rsidP="00F40DDF">
      <w:pPr>
        <w:jc w:val="center"/>
        <w:rPr>
          <w:b/>
          <w:sz w:val="22"/>
          <w:szCs w:val="22"/>
        </w:rPr>
      </w:pPr>
      <w:r>
        <w:rPr>
          <w:b/>
          <w:sz w:val="22"/>
          <w:szCs w:val="22"/>
        </w:rPr>
        <w:lastRenderedPageBreak/>
        <w:t>APPROVAL OF ENCHANTED MOUNTAIN GIRL SCOUTS TO GYM</w:t>
      </w:r>
    </w:p>
    <w:p w:rsidR="00F40DDF" w:rsidRDefault="00F40DDF" w:rsidP="00F40DDF">
      <w:pPr>
        <w:rPr>
          <w:b/>
          <w:sz w:val="22"/>
          <w:szCs w:val="22"/>
        </w:rPr>
      </w:pPr>
    </w:p>
    <w:p w:rsidR="00F40DDF" w:rsidRDefault="00F40DDF" w:rsidP="00F40DDF">
      <w:pPr>
        <w:rPr>
          <w:b/>
          <w:sz w:val="22"/>
          <w:szCs w:val="22"/>
        </w:rPr>
      </w:pPr>
    </w:p>
    <w:p w:rsidR="00F40DDF" w:rsidRDefault="00F40DDF" w:rsidP="00F40DDF">
      <w:pPr>
        <w:rPr>
          <w:sz w:val="22"/>
          <w:szCs w:val="22"/>
        </w:rPr>
      </w:pPr>
      <w:r>
        <w:rPr>
          <w:b/>
          <w:sz w:val="22"/>
          <w:szCs w:val="22"/>
        </w:rPr>
        <w:tab/>
        <w:t xml:space="preserve">WHEREAS </w:t>
      </w:r>
      <w:r>
        <w:rPr>
          <w:sz w:val="22"/>
          <w:szCs w:val="22"/>
        </w:rPr>
        <w:t>the Enchanted Mountain Girl Scouts have requested to use the gym on April 9</w:t>
      </w:r>
      <w:r w:rsidRPr="00F40DDF">
        <w:rPr>
          <w:sz w:val="22"/>
          <w:szCs w:val="22"/>
          <w:vertAlign w:val="superscript"/>
        </w:rPr>
        <w:t>th</w:t>
      </w:r>
      <w:r>
        <w:rPr>
          <w:sz w:val="22"/>
          <w:szCs w:val="22"/>
        </w:rPr>
        <w:t xml:space="preserve"> 2016, and</w:t>
      </w:r>
    </w:p>
    <w:p w:rsidR="00F40DDF" w:rsidRDefault="00F40DDF" w:rsidP="00F40DDF">
      <w:pPr>
        <w:rPr>
          <w:sz w:val="22"/>
          <w:szCs w:val="22"/>
        </w:rPr>
      </w:pPr>
      <w:r>
        <w:rPr>
          <w:sz w:val="22"/>
          <w:szCs w:val="22"/>
        </w:rPr>
        <w:tab/>
      </w:r>
      <w:r>
        <w:rPr>
          <w:b/>
          <w:sz w:val="22"/>
          <w:szCs w:val="22"/>
        </w:rPr>
        <w:t xml:space="preserve">WHEREAS, </w:t>
      </w:r>
      <w:r>
        <w:rPr>
          <w:sz w:val="22"/>
          <w:szCs w:val="22"/>
        </w:rPr>
        <w:t xml:space="preserve">the Girl Scouts are having an outdoor program and camping training, and </w:t>
      </w:r>
    </w:p>
    <w:p w:rsidR="00F40DDF" w:rsidRDefault="00F40DDF" w:rsidP="00F40DDF">
      <w:pPr>
        <w:rPr>
          <w:sz w:val="22"/>
          <w:szCs w:val="22"/>
        </w:rPr>
      </w:pPr>
      <w:r>
        <w:rPr>
          <w:sz w:val="22"/>
          <w:szCs w:val="22"/>
        </w:rPr>
        <w:tab/>
      </w:r>
      <w:r>
        <w:rPr>
          <w:b/>
          <w:sz w:val="22"/>
          <w:szCs w:val="22"/>
        </w:rPr>
        <w:t>WHEREAS,</w:t>
      </w:r>
      <w:r>
        <w:rPr>
          <w:sz w:val="22"/>
          <w:szCs w:val="22"/>
        </w:rPr>
        <w:t xml:space="preserve"> the Girl Scouts have always been respectful of the Town building and property, </w:t>
      </w:r>
    </w:p>
    <w:p w:rsidR="00F40DDF" w:rsidRPr="00F40DDF" w:rsidRDefault="00F40DDF" w:rsidP="00F40DDF">
      <w:pPr>
        <w:rPr>
          <w:sz w:val="22"/>
          <w:szCs w:val="22"/>
        </w:rPr>
      </w:pPr>
      <w:r>
        <w:rPr>
          <w:sz w:val="22"/>
          <w:szCs w:val="22"/>
        </w:rPr>
        <w:tab/>
      </w:r>
      <w:r>
        <w:rPr>
          <w:b/>
          <w:sz w:val="22"/>
          <w:szCs w:val="22"/>
        </w:rPr>
        <w:t xml:space="preserve">NOW THEREFOR BE IT RESOLVED, </w:t>
      </w:r>
      <w:r w:rsidRPr="006E2C0E">
        <w:rPr>
          <w:sz w:val="22"/>
          <w:szCs w:val="22"/>
        </w:rPr>
        <w:t xml:space="preserve">that the Sardinia Town Board </w:t>
      </w:r>
      <w:r>
        <w:rPr>
          <w:sz w:val="22"/>
          <w:szCs w:val="22"/>
        </w:rPr>
        <w:t>approves the use of the gym on April 9</w:t>
      </w:r>
      <w:r w:rsidRPr="00F40DDF">
        <w:rPr>
          <w:sz w:val="22"/>
          <w:szCs w:val="22"/>
          <w:vertAlign w:val="superscript"/>
        </w:rPr>
        <w:t>th</w:t>
      </w:r>
      <w:r>
        <w:rPr>
          <w:sz w:val="22"/>
          <w:szCs w:val="22"/>
        </w:rPr>
        <w:t xml:space="preserve"> 2016.</w:t>
      </w:r>
    </w:p>
    <w:p w:rsidR="00F40DDF" w:rsidRDefault="00F40DDF" w:rsidP="00F40DDF">
      <w:pPr>
        <w:rPr>
          <w:sz w:val="22"/>
          <w:szCs w:val="22"/>
        </w:rPr>
      </w:pPr>
    </w:p>
    <w:p w:rsidR="00F40DDF" w:rsidRPr="006E2C0E" w:rsidRDefault="00F40DDF" w:rsidP="00F40DDF">
      <w:pPr>
        <w:ind w:firstLine="720"/>
        <w:rPr>
          <w:sz w:val="22"/>
          <w:szCs w:val="22"/>
        </w:rPr>
      </w:pPr>
      <w:r w:rsidRPr="006E2C0E">
        <w:rPr>
          <w:b/>
          <w:sz w:val="22"/>
          <w:szCs w:val="22"/>
        </w:rPr>
        <w:t>Be it so resolved that:</w:t>
      </w:r>
    </w:p>
    <w:p w:rsidR="00F40DDF" w:rsidRPr="006E2C0E" w:rsidRDefault="00F40DDF" w:rsidP="00F40DDF">
      <w:pPr>
        <w:pStyle w:val="ListParagraph"/>
        <w:ind w:left="1080"/>
        <w:rPr>
          <w:sz w:val="22"/>
          <w:szCs w:val="22"/>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F40DDF" w:rsidRPr="006E2C0E" w:rsidTr="0004313E">
        <w:trPr>
          <w:trHeight w:val="285"/>
        </w:trPr>
        <w:tc>
          <w:tcPr>
            <w:tcW w:w="3197" w:type="dxa"/>
            <w:tcBorders>
              <w:top w:val="single" w:sz="4" w:space="0" w:color="auto"/>
              <w:left w:val="single" w:sz="4" w:space="0" w:color="auto"/>
              <w:bottom w:val="single" w:sz="4" w:space="0" w:color="auto"/>
              <w:right w:val="single" w:sz="4" w:space="0" w:color="auto"/>
            </w:tcBorders>
          </w:tcPr>
          <w:p w:rsidR="00F40DDF" w:rsidRPr="006E2C0E" w:rsidRDefault="00F40DDF" w:rsidP="0004313E">
            <w:pPr>
              <w:rPr>
                <w:sz w:val="22"/>
                <w:szCs w:val="22"/>
              </w:rPr>
            </w:pPr>
            <w:r w:rsidRPr="006E2C0E">
              <w:rPr>
                <w:sz w:val="22"/>
                <w:szCs w:val="22"/>
              </w:rPr>
              <w:t>Motion:</w:t>
            </w:r>
          </w:p>
        </w:tc>
        <w:tc>
          <w:tcPr>
            <w:tcW w:w="3197" w:type="dxa"/>
            <w:tcBorders>
              <w:top w:val="single" w:sz="4" w:space="0" w:color="auto"/>
              <w:left w:val="single" w:sz="4" w:space="0" w:color="auto"/>
              <w:bottom w:val="single" w:sz="4" w:space="0" w:color="auto"/>
              <w:right w:val="single" w:sz="4" w:space="0" w:color="auto"/>
            </w:tcBorders>
          </w:tcPr>
          <w:p w:rsidR="00F40DDF" w:rsidRPr="006E2C0E" w:rsidRDefault="00F40DDF" w:rsidP="0004313E">
            <w:pPr>
              <w:rPr>
                <w:sz w:val="22"/>
                <w:szCs w:val="22"/>
              </w:rPr>
            </w:pPr>
            <w:r w:rsidRPr="006E2C0E">
              <w:rPr>
                <w:sz w:val="22"/>
                <w:szCs w:val="22"/>
              </w:rPr>
              <w:t>Second:</w:t>
            </w:r>
          </w:p>
        </w:tc>
        <w:tc>
          <w:tcPr>
            <w:tcW w:w="3197" w:type="dxa"/>
            <w:tcBorders>
              <w:top w:val="single" w:sz="4" w:space="0" w:color="auto"/>
              <w:left w:val="single" w:sz="4" w:space="0" w:color="auto"/>
              <w:bottom w:val="single" w:sz="4" w:space="0" w:color="auto"/>
              <w:right w:val="single" w:sz="4" w:space="0" w:color="auto"/>
            </w:tcBorders>
          </w:tcPr>
          <w:p w:rsidR="00F40DDF" w:rsidRPr="006E2C0E" w:rsidRDefault="00F40DDF" w:rsidP="0004313E">
            <w:pPr>
              <w:rPr>
                <w:sz w:val="22"/>
                <w:szCs w:val="22"/>
              </w:rPr>
            </w:pPr>
            <w:r w:rsidRPr="006E2C0E">
              <w:rPr>
                <w:sz w:val="22"/>
                <w:szCs w:val="22"/>
              </w:rPr>
              <w:t>Time:</w:t>
            </w:r>
          </w:p>
        </w:tc>
      </w:tr>
      <w:tr w:rsidR="00F40DDF" w:rsidRPr="006E2C0E" w:rsidTr="0004313E">
        <w:trPr>
          <w:trHeight w:val="300"/>
        </w:trPr>
        <w:tc>
          <w:tcPr>
            <w:tcW w:w="3197" w:type="dxa"/>
            <w:tcBorders>
              <w:top w:val="single" w:sz="4" w:space="0" w:color="auto"/>
              <w:left w:val="single" w:sz="4" w:space="0" w:color="auto"/>
              <w:bottom w:val="single" w:sz="4" w:space="0" w:color="auto"/>
              <w:right w:val="single" w:sz="4" w:space="0" w:color="auto"/>
            </w:tcBorders>
          </w:tcPr>
          <w:p w:rsidR="00F40DDF" w:rsidRPr="006E2C0E" w:rsidRDefault="00F40DDF" w:rsidP="0004313E">
            <w:pPr>
              <w:rPr>
                <w:sz w:val="22"/>
                <w:szCs w:val="22"/>
              </w:rPr>
            </w:pPr>
            <w:r w:rsidRPr="006E2C0E">
              <w:rPr>
                <w:sz w:val="22"/>
                <w:szCs w:val="22"/>
              </w:rPr>
              <w:t>Aye:</w:t>
            </w:r>
          </w:p>
        </w:tc>
        <w:tc>
          <w:tcPr>
            <w:tcW w:w="3197" w:type="dxa"/>
            <w:tcBorders>
              <w:top w:val="single" w:sz="4" w:space="0" w:color="auto"/>
              <w:left w:val="single" w:sz="4" w:space="0" w:color="auto"/>
              <w:bottom w:val="single" w:sz="4" w:space="0" w:color="auto"/>
              <w:right w:val="single" w:sz="4" w:space="0" w:color="auto"/>
            </w:tcBorders>
          </w:tcPr>
          <w:p w:rsidR="00F40DDF" w:rsidRPr="006E2C0E" w:rsidRDefault="00F40DDF" w:rsidP="0004313E">
            <w:pPr>
              <w:rPr>
                <w:sz w:val="22"/>
                <w:szCs w:val="22"/>
              </w:rPr>
            </w:pPr>
            <w:r w:rsidRPr="006E2C0E">
              <w:rPr>
                <w:sz w:val="22"/>
                <w:szCs w:val="22"/>
              </w:rPr>
              <w:t>Nay:</w:t>
            </w:r>
          </w:p>
        </w:tc>
        <w:tc>
          <w:tcPr>
            <w:tcW w:w="3197" w:type="dxa"/>
            <w:tcBorders>
              <w:top w:val="single" w:sz="4" w:space="0" w:color="auto"/>
              <w:left w:val="single" w:sz="4" w:space="0" w:color="auto"/>
              <w:bottom w:val="single" w:sz="4" w:space="0" w:color="auto"/>
              <w:right w:val="single" w:sz="4" w:space="0" w:color="auto"/>
            </w:tcBorders>
          </w:tcPr>
          <w:p w:rsidR="00F40DDF" w:rsidRPr="006E2C0E" w:rsidRDefault="00F40DDF" w:rsidP="0004313E">
            <w:pPr>
              <w:rPr>
                <w:sz w:val="22"/>
                <w:szCs w:val="22"/>
              </w:rPr>
            </w:pPr>
            <w:r w:rsidRPr="006E2C0E">
              <w:rPr>
                <w:sz w:val="22"/>
                <w:szCs w:val="22"/>
              </w:rPr>
              <w:t>Abstain:</w:t>
            </w:r>
          </w:p>
        </w:tc>
      </w:tr>
    </w:tbl>
    <w:p w:rsidR="00F40DDF" w:rsidRDefault="00F40DDF" w:rsidP="00F40DDF">
      <w:pPr>
        <w:rPr>
          <w:sz w:val="22"/>
          <w:szCs w:val="22"/>
        </w:rPr>
      </w:pPr>
    </w:p>
    <w:p w:rsidR="00FF1CA7" w:rsidRDefault="00FF1CA7" w:rsidP="00FF1CA7">
      <w:pPr>
        <w:jc w:val="center"/>
        <w:rPr>
          <w:b/>
          <w:sz w:val="22"/>
          <w:szCs w:val="22"/>
        </w:rPr>
      </w:pPr>
    </w:p>
    <w:p w:rsidR="00FF1CA7" w:rsidRDefault="00FF1CA7" w:rsidP="00FF1CA7">
      <w:pPr>
        <w:jc w:val="center"/>
        <w:rPr>
          <w:b/>
          <w:sz w:val="22"/>
          <w:szCs w:val="22"/>
        </w:rPr>
      </w:pPr>
    </w:p>
    <w:p w:rsidR="00FF1CA7" w:rsidRDefault="00FF1CA7" w:rsidP="00FF1CA7">
      <w:pPr>
        <w:jc w:val="center"/>
        <w:rPr>
          <w:b/>
          <w:sz w:val="22"/>
          <w:szCs w:val="22"/>
        </w:rPr>
      </w:pPr>
    </w:p>
    <w:p w:rsidR="00FF1CA7" w:rsidRDefault="00FF1CA7" w:rsidP="00FF1CA7">
      <w:pPr>
        <w:jc w:val="center"/>
        <w:rPr>
          <w:b/>
          <w:sz w:val="22"/>
          <w:szCs w:val="22"/>
        </w:rPr>
      </w:pPr>
      <w:r w:rsidRPr="00087251">
        <w:rPr>
          <w:b/>
          <w:sz w:val="22"/>
          <w:szCs w:val="22"/>
        </w:rPr>
        <w:t>APPLICATION FOR FUNDS FROM MEALS ON WHEELS FOR WESTERN NEW YORK</w:t>
      </w:r>
    </w:p>
    <w:p w:rsidR="00FF1CA7" w:rsidRDefault="00FF1CA7" w:rsidP="00FF1CA7">
      <w:pPr>
        <w:jc w:val="center"/>
        <w:rPr>
          <w:b/>
          <w:sz w:val="22"/>
          <w:szCs w:val="22"/>
        </w:rPr>
      </w:pPr>
    </w:p>
    <w:p w:rsidR="00FF1CA7" w:rsidRDefault="00FF1CA7" w:rsidP="00FF1CA7">
      <w:pPr>
        <w:jc w:val="center"/>
        <w:rPr>
          <w:b/>
          <w:sz w:val="22"/>
          <w:szCs w:val="22"/>
        </w:rPr>
      </w:pPr>
    </w:p>
    <w:p w:rsidR="00FF1CA7" w:rsidRDefault="00FF1CA7" w:rsidP="00FF1CA7">
      <w:pPr>
        <w:rPr>
          <w:sz w:val="22"/>
          <w:szCs w:val="22"/>
        </w:rPr>
      </w:pPr>
      <w:r>
        <w:rPr>
          <w:b/>
          <w:sz w:val="22"/>
          <w:szCs w:val="22"/>
        </w:rPr>
        <w:t xml:space="preserve">WHEREAS, </w:t>
      </w:r>
      <w:r>
        <w:rPr>
          <w:sz w:val="22"/>
          <w:szCs w:val="22"/>
        </w:rPr>
        <w:t xml:space="preserve">The Town of Sardinia has supported Meals on Wheels for numerous years and </w:t>
      </w:r>
    </w:p>
    <w:p w:rsidR="00FF1CA7" w:rsidRDefault="00FF1CA7" w:rsidP="00FF1CA7">
      <w:pPr>
        <w:rPr>
          <w:sz w:val="22"/>
          <w:szCs w:val="22"/>
        </w:rPr>
      </w:pPr>
      <w:r>
        <w:rPr>
          <w:b/>
          <w:sz w:val="22"/>
          <w:szCs w:val="22"/>
        </w:rPr>
        <w:t xml:space="preserve">WHEREAS, </w:t>
      </w:r>
      <w:r>
        <w:rPr>
          <w:sz w:val="22"/>
          <w:szCs w:val="22"/>
        </w:rPr>
        <w:t>Meals on Wheels for Western New York mission remains the same “seeking to take care of the homebound in our community and keep our neighborhoods strong” and</w:t>
      </w:r>
    </w:p>
    <w:p w:rsidR="00FF1CA7" w:rsidRDefault="00FF1CA7" w:rsidP="00FF1CA7">
      <w:pPr>
        <w:rPr>
          <w:sz w:val="22"/>
          <w:szCs w:val="22"/>
        </w:rPr>
      </w:pPr>
      <w:r>
        <w:rPr>
          <w:b/>
          <w:sz w:val="22"/>
          <w:szCs w:val="22"/>
        </w:rPr>
        <w:t>WHEREAS, since</w:t>
      </w:r>
      <w:r>
        <w:rPr>
          <w:sz w:val="22"/>
          <w:szCs w:val="22"/>
        </w:rPr>
        <w:t xml:space="preserve"> 1969, Meals on Wheels in WNY has taken pride in their ability to enrich the lives of seniors by offering nutritious food and a friendly visit, and</w:t>
      </w:r>
    </w:p>
    <w:p w:rsidR="00FF1CA7" w:rsidRDefault="00FF1CA7" w:rsidP="00FF1CA7">
      <w:pPr>
        <w:rPr>
          <w:sz w:val="22"/>
          <w:szCs w:val="22"/>
        </w:rPr>
      </w:pPr>
      <w:r>
        <w:rPr>
          <w:b/>
          <w:sz w:val="22"/>
          <w:szCs w:val="22"/>
        </w:rPr>
        <w:t xml:space="preserve">WHEREAS, </w:t>
      </w:r>
      <w:r>
        <w:rPr>
          <w:sz w:val="22"/>
          <w:szCs w:val="22"/>
        </w:rPr>
        <w:t xml:space="preserve">Meals on Wheels is facing a double-edged sword of explosive increases in food costs and increasing demand for services, and </w:t>
      </w:r>
    </w:p>
    <w:p w:rsidR="00FF1CA7" w:rsidRDefault="00FF1CA7" w:rsidP="00FF1CA7">
      <w:pPr>
        <w:rPr>
          <w:sz w:val="22"/>
          <w:szCs w:val="22"/>
        </w:rPr>
      </w:pPr>
      <w:r>
        <w:rPr>
          <w:b/>
          <w:sz w:val="22"/>
          <w:szCs w:val="22"/>
        </w:rPr>
        <w:t xml:space="preserve">WHEREAS, </w:t>
      </w:r>
      <w:r>
        <w:rPr>
          <w:sz w:val="22"/>
          <w:szCs w:val="22"/>
        </w:rPr>
        <w:t>it costs Meals on Wheels approximately $2900 per person to provide one year of meal service based on 2015 numbers, and</w:t>
      </w:r>
    </w:p>
    <w:p w:rsidR="00FF1CA7" w:rsidRDefault="00FF1CA7" w:rsidP="00FF1CA7">
      <w:pPr>
        <w:rPr>
          <w:sz w:val="22"/>
          <w:szCs w:val="22"/>
        </w:rPr>
      </w:pPr>
      <w:r>
        <w:rPr>
          <w:b/>
          <w:sz w:val="22"/>
          <w:szCs w:val="22"/>
        </w:rPr>
        <w:t xml:space="preserve">WHEREAS, </w:t>
      </w:r>
      <w:r>
        <w:rPr>
          <w:sz w:val="22"/>
          <w:szCs w:val="22"/>
        </w:rPr>
        <w:t>based on 2015 numbers 3,488 meals where served in the Town of Sardinia for a total value of $19</w:t>
      </w:r>
      <w:r w:rsidR="0091052E">
        <w:rPr>
          <w:sz w:val="22"/>
          <w:szCs w:val="22"/>
        </w:rPr>
        <w:t>,</w:t>
      </w:r>
      <w:r>
        <w:rPr>
          <w:sz w:val="22"/>
          <w:szCs w:val="22"/>
        </w:rPr>
        <w:t xml:space="preserve">969.00, and </w:t>
      </w:r>
    </w:p>
    <w:p w:rsidR="00FF1CA7" w:rsidRDefault="00FF1CA7" w:rsidP="00FF1CA7">
      <w:pPr>
        <w:rPr>
          <w:sz w:val="22"/>
          <w:szCs w:val="22"/>
        </w:rPr>
      </w:pPr>
      <w:r w:rsidRPr="00972504">
        <w:rPr>
          <w:b/>
          <w:sz w:val="22"/>
          <w:szCs w:val="22"/>
        </w:rPr>
        <w:t xml:space="preserve">NOW THEREFORE, </w:t>
      </w:r>
      <w:r>
        <w:rPr>
          <w:b/>
          <w:sz w:val="22"/>
          <w:szCs w:val="22"/>
        </w:rPr>
        <w:t xml:space="preserve">BE IT RESOLVED </w:t>
      </w:r>
      <w:r>
        <w:rPr>
          <w:sz w:val="22"/>
          <w:szCs w:val="22"/>
        </w:rPr>
        <w:t xml:space="preserve">that the Sardinia Town Board generously donates </w:t>
      </w:r>
      <w:r w:rsidRPr="00FF1CA7">
        <w:rPr>
          <w:b/>
          <w:sz w:val="22"/>
          <w:szCs w:val="22"/>
        </w:rPr>
        <w:t>$2,000.00</w:t>
      </w:r>
      <w:r>
        <w:rPr>
          <w:sz w:val="22"/>
          <w:szCs w:val="22"/>
        </w:rPr>
        <w:t xml:space="preserve"> to Meals on Wheels for Western New York Inc. to support our residents who rely on Meals on Wheels for their daily nutritional needs.</w:t>
      </w:r>
    </w:p>
    <w:p w:rsidR="00FF1CA7" w:rsidRDefault="00FF1CA7" w:rsidP="00FF1CA7">
      <w:pPr>
        <w:rPr>
          <w:sz w:val="22"/>
          <w:szCs w:val="22"/>
        </w:rPr>
      </w:pPr>
    </w:p>
    <w:p w:rsidR="00FF1CA7" w:rsidRDefault="00FF1CA7" w:rsidP="00FF1CA7">
      <w:pPr>
        <w:ind w:firstLine="720"/>
      </w:pPr>
      <w:r>
        <w:rPr>
          <w:b/>
        </w:rPr>
        <w:t>Be it so resolved that:</w:t>
      </w:r>
    </w:p>
    <w:p w:rsidR="00FF1CA7" w:rsidRDefault="00FF1CA7" w:rsidP="00FF1CA7">
      <w:pPr>
        <w:pStyle w:val="ListParagraph"/>
        <w:ind w:left="1080"/>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FF1CA7" w:rsidTr="0004313E">
        <w:trPr>
          <w:trHeight w:val="285"/>
        </w:trPr>
        <w:tc>
          <w:tcPr>
            <w:tcW w:w="3197" w:type="dxa"/>
            <w:tcBorders>
              <w:top w:val="single" w:sz="4" w:space="0" w:color="auto"/>
              <w:left w:val="single" w:sz="4" w:space="0" w:color="auto"/>
              <w:bottom w:val="single" w:sz="4" w:space="0" w:color="auto"/>
              <w:right w:val="single" w:sz="4" w:space="0" w:color="auto"/>
            </w:tcBorders>
          </w:tcPr>
          <w:p w:rsidR="00FF1CA7" w:rsidRDefault="00FF1CA7" w:rsidP="0004313E">
            <w:r>
              <w:t>Motion:</w:t>
            </w:r>
          </w:p>
        </w:tc>
        <w:tc>
          <w:tcPr>
            <w:tcW w:w="3197" w:type="dxa"/>
            <w:tcBorders>
              <w:top w:val="single" w:sz="4" w:space="0" w:color="auto"/>
              <w:left w:val="single" w:sz="4" w:space="0" w:color="auto"/>
              <w:bottom w:val="single" w:sz="4" w:space="0" w:color="auto"/>
              <w:right w:val="single" w:sz="4" w:space="0" w:color="auto"/>
            </w:tcBorders>
          </w:tcPr>
          <w:p w:rsidR="00FF1CA7" w:rsidRDefault="00FF1CA7" w:rsidP="0004313E">
            <w:r>
              <w:t>Second:</w:t>
            </w:r>
          </w:p>
        </w:tc>
        <w:tc>
          <w:tcPr>
            <w:tcW w:w="3197" w:type="dxa"/>
            <w:tcBorders>
              <w:top w:val="single" w:sz="4" w:space="0" w:color="auto"/>
              <w:left w:val="single" w:sz="4" w:space="0" w:color="auto"/>
              <w:bottom w:val="single" w:sz="4" w:space="0" w:color="auto"/>
              <w:right w:val="single" w:sz="4" w:space="0" w:color="auto"/>
            </w:tcBorders>
          </w:tcPr>
          <w:p w:rsidR="00FF1CA7" w:rsidRDefault="00FF1CA7" w:rsidP="0004313E">
            <w:r>
              <w:t>Time:</w:t>
            </w:r>
          </w:p>
        </w:tc>
      </w:tr>
      <w:tr w:rsidR="00FF1CA7" w:rsidTr="0004313E">
        <w:trPr>
          <w:trHeight w:val="300"/>
        </w:trPr>
        <w:tc>
          <w:tcPr>
            <w:tcW w:w="3197" w:type="dxa"/>
            <w:tcBorders>
              <w:top w:val="single" w:sz="4" w:space="0" w:color="auto"/>
              <w:left w:val="single" w:sz="4" w:space="0" w:color="auto"/>
              <w:bottom w:val="single" w:sz="4" w:space="0" w:color="auto"/>
              <w:right w:val="single" w:sz="4" w:space="0" w:color="auto"/>
            </w:tcBorders>
          </w:tcPr>
          <w:p w:rsidR="00FF1CA7" w:rsidRDefault="00FF1CA7" w:rsidP="0004313E">
            <w:r>
              <w:t>Aye:</w:t>
            </w:r>
          </w:p>
        </w:tc>
        <w:tc>
          <w:tcPr>
            <w:tcW w:w="3197" w:type="dxa"/>
            <w:tcBorders>
              <w:top w:val="single" w:sz="4" w:space="0" w:color="auto"/>
              <w:left w:val="single" w:sz="4" w:space="0" w:color="auto"/>
              <w:bottom w:val="single" w:sz="4" w:space="0" w:color="auto"/>
              <w:right w:val="single" w:sz="4" w:space="0" w:color="auto"/>
            </w:tcBorders>
          </w:tcPr>
          <w:p w:rsidR="00FF1CA7" w:rsidRDefault="00FF1CA7" w:rsidP="0004313E">
            <w:r>
              <w:t>Nay:</w:t>
            </w:r>
          </w:p>
        </w:tc>
        <w:tc>
          <w:tcPr>
            <w:tcW w:w="3197" w:type="dxa"/>
            <w:tcBorders>
              <w:top w:val="single" w:sz="4" w:space="0" w:color="auto"/>
              <w:left w:val="single" w:sz="4" w:space="0" w:color="auto"/>
              <w:bottom w:val="single" w:sz="4" w:space="0" w:color="auto"/>
              <w:right w:val="single" w:sz="4" w:space="0" w:color="auto"/>
            </w:tcBorders>
          </w:tcPr>
          <w:p w:rsidR="00FF1CA7" w:rsidRDefault="00FF1CA7" w:rsidP="0004313E">
            <w:r>
              <w:t>Abstain:</w:t>
            </w:r>
          </w:p>
        </w:tc>
      </w:tr>
    </w:tbl>
    <w:p w:rsidR="00F40DDF" w:rsidRDefault="00F40DDF" w:rsidP="00F40DDF">
      <w:pPr>
        <w:rPr>
          <w:sz w:val="22"/>
          <w:szCs w:val="22"/>
        </w:rPr>
      </w:pPr>
    </w:p>
    <w:p w:rsidR="008850C2" w:rsidRDefault="008850C2" w:rsidP="00F40DDF">
      <w:pPr>
        <w:rPr>
          <w:sz w:val="22"/>
          <w:szCs w:val="22"/>
        </w:rPr>
      </w:pPr>
    </w:p>
    <w:p w:rsidR="008850C2" w:rsidRDefault="008850C2" w:rsidP="00F40DDF">
      <w:pPr>
        <w:rPr>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8850C2">
      <w:pPr>
        <w:rPr>
          <w:b/>
          <w:sz w:val="22"/>
          <w:szCs w:val="22"/>
        </w:rPr>
      </w:pPr>
    </w:p>
    <w:p w:rsidR="00BA397E" w:rsidRDefault="00BA397E" w:rsidP="00BA397E">
      <w:pPr>
        <w:jc w:val="center"/>
        <w:rPr>
          <w:b/>
          <w:caps/>
          <w:color w:val="000000" w:themeColor="text1"/>
        </w:rPr>
      </w:pPr>
      <w:r w:rsidRPr="00BA397E">
        <w:rPr>
          <w:b/>
          <w:caps/>
          <w:color w:val="000000" w:themeColor="text1"/>
        </w:rPr>
        <w:lastRenderedPageBreak/>
        <w:t>Approval of Proposal for Architectural/Engineering Services/Town of Sardinia Town Hall Façade and Window/Door Replacement Project</w:t>
      </w:r>
    </w:p>
    <w:p w:rsidR="00BA397E" w:rsidRDefault="00BA397E" w:rsidP="00BA397E">
      <w:pPr>
        <w:jc w:val="center"/>
        <w:rPr>
          <w:b/>
          <w:caps/>
          <w:color w:val="000000" w:themeColor="text1"/>
        </w:rPr>
      </w:pPr>
    </w:p>
    <w:p w:rsidR="00BA397E" w:rsidRDefault="00BA397E" w:rsidP="00BA397E">
      <w:pPr>
        <w:ind w:firstLine="720"/>
        <w:rPr>
          <w:sz w:val="22"/>
          <w:szCs w:val="22"/>
        </w:rPr>
      </w:pPr>
      <w:r w:rsidRPr="009328E8">
        <w:rPr>
          <w:b/>
          <w:sz w:val="22"/>
          <w:szCs w:val="22"/>
        </w:rPr>
        <w:t>WHEREAS,</w:t>
      </w:r>
      <w:r>
        <w:rPr>
          <w:b/>
          <w:sz w:val="22"/>
          <w:szCs w:val="22"/>
        </w:rPr>
        <w:t xml:space="preserve"> </w:t>
      </w:r>
      <w:r>
        <w:rPr>
          <w:sz w:val="22"/>
          <w:szCs w:val="22"/>
        </w:rPr>
        <w:t>“The exterior of the existing Town Hall is in need of repair, and</w:t>
      </w:r>
    </w:p>
    <w:p w:rsidR="00BA397E" w:rsidRDefault="00BA397E" w:rsidP="00BA397E">
      <w:pPr>
        <w:ind w:firstLine="720"/>
        <w:rPr>
          <w:sz w:val="22"/>
          <w:szCs w:val="22"/>
        </w:rPr>
      </w:pPr>
      <w:r w:rsidRPr="009328E8">
        <w:rPr>
          <w:b/>
          <w:sz w:val="22"/>
          <w:szCs w:val="22"/>
        </w:rPr>
        <w:t>WHEREAS,</w:t>
      </w:r>
      <w:r>
        <w:rPr>
          <w:b/>
          <w:sz w:val="22"/>
          <w:szCs w:val="22"/>
        </w:rPr>
        <w:t xml:space="preserve"> </w:t>
      </w:r>
      <w:r>
        <w:rPr>
          <w:sz w:val="22"/>
          <w:szCs w:val="22"/>
        </w:rPr>
        <w:t>Much of the exterior masonry needs to be repointed with mortar and sealed, and</w:t>
      </w:r>
    </w:p>
    <w:p w:rsidR="00BA397E" w:rsidRDefault="00BA397E" w:rsidP="00BA397E">
      <w:pPr>
        <w:ind w:firstLine="720"/>
        <w:rPr>
          <w:sz w:val="22"/>
          <w:szCs w:val="22"/>
        </w:rPr>
      </w:pPr>
      <w:r w:rsidRPr="009328E8">
        <w:rPr>
          <w:b/>
          <w:sz w:val="22"/>
          <w:szCs w:val="22"/>
        </w:rPr>
        <w:t>WHEREAS,</w:t>
      </w:r>
      <w:r>
        <w:rPr>
          <w:b/>
          <w:sz w:val="22"/>
          <w:szCs w:val="22"/>
        </w:rPr>
        <w:t xml:space="preserve"> </w:t>
      </w:r>
      <w:r>
        <w:rPr>
          <w:sz w:val="22"/>
          <w:szCs w:val="22"/>
        </w:rPr>
        <w:t xml:space="preserve">the stone in the main entrance needs to be re-grouted to prevent water infiltration which will cause further deterioration and damage in the future, and </w:t>
      </w:r>
    </w:p>
    <w:p w:rsidR="00BA397E" w:rsidRDefault="00BA397E" w:rsidP="00BA397E">
      <w:pPr>
        <w:ind w:firstLine="720"/>
        <w:rPr>
          <w:sz w:val="22"/>
          <w:szCs w:val="22"/>
        </w:rPr>
      </w:pPr>
      <w:r w:rsidRPr="009328E8">
        <w:rPr>
          <w:b/>
          <w:sz w:val="22"/>
          <w:szCs w:val="22"/>
        </w:rPr>
        <w:t>WHEREAS,</w:t>
      </w:r>
      <w:r>
        <w:rPr>
          <w:b/>
          <w:sz w:val="22"/>
          <w:szCs w:val="22"/>
        </w:rPr>
        <w:t xml:space="preserve"> </w:t>
      </w:r>
      <w:r>
        <w:rPr>
          <w:sz w:val="22"/>
          <w:szCs w:val="22"/>
        </w:rPr>
        <w:t>numerous window sills and lintels (</w:t>
      </w:r>
      <w:r w:rsidR="0031742C">
        <w:rPr>
          <w:sz w:val="22"/>
          <w:szCs w:val="22"/>
        </w:rPr>
        <w:t>particularly</w:t>
      </w:r>
      <w:r>
        <w:rPr>
          <w:sz w:val="22"/>
          <w:szCs w:val="22"/>
        </w:rPr>
        <w:t xml:space="preserve"> the central lintel on the front façade) have to be repaired as well for the same reasons, and </w:t>
      </w:r>
    </w:p>
    <w:p w:rsidR="00BA397E" w:rsidRDefault="00BA397E" w:rsidP="00BA397E">
      <w:pPr>
        <w:ind w:firstLine="720"/>
        <w:rPr>
          <w:sz w:val="22"/>
          <w:szCs w:val="22"/>
        </w:rPr>
      </w:pPr>
      <w:r w:rsidRPr="009328E8">
        <w:rPr>
          <w:b/>
          <w:sz w:val="22"/>
          <w:szCs w:val="22"/>
        </w:rPr>
        <w:t>WHEREAS,</w:t>
      </w:r>
      <w:r>
        <w:rPr>
          <w:b/>
          <w:sz w:val="22"/>
          <w:szCs w:val="22"/>
        </w:rPr>
        <w:t xml:space="preserve"> </w:t>
      </w:r>
      <w:r>
        <w:rPr>
          <w:sz w:val="22"/>
          <w:szCs w:val="22"/>
        </w:rPr>
        <w:t>additionally, efflorescence has been detected beneath almost all of the sills</w:t>
      </w:r>
      <w:r w:rsidR="0031742C">
        <w:rPr>
          <w:sz w:val="22"/>
          <w:szCs w:val="22"/>
        </w:rPr>
        <w:t xml:space="preserve">, this condition can be addressed by re-grouting the sills, and cleaning the brick, and </w:t>
      </w:r>
    </w:p>
    <w:p w:rsidR="0031742C" w:rsidRDefault="0031742C" w:rsidP="00BA397E">
      <w:pPr>
        <w:ind w:firstLine="720"/>
        <w:rPr>
          <w:sz w:val="22"/>
          <w:szCs w:val="22"/>
        </w:rPr>
      </w:pPr>
      <w:r w:rsidRPr="009328E8">
        <w:rPr>
          <w:b/>
          <w:sz w:val="22"/>
          <w:szCs w:val="22"/>
        </w:rPr>
        <w:t>WHEREAS,</w:t>
      </w:r>
      <w:r>
        <w:rPr>
          <w:b/>
          <w:sz w:val="22"/>
          <w:szCs w:val="22"/>
        </w:rPr>
        <w:t xml:space="preserve"> </w:t>
      </w:r>
      <w:r>
        <w:rPr>
          <w:sz w:val="22"/>
          <w:szCs w:val="22"/>
        </w:rPr>
        <w:t xml:space="preserve">all the windows in the building should be replaced or repainted, and </w:t>
      </w:r>
    </w:p>
    <w:p w:rsidR="0031742C" w:rsidRDefault="0031742C" w:rsidP="0031742C">
      <w:pPr>
        <w:ind w:left="720"/>
        <w:rPr>
          <w:sz w:val="22"/>
          <w:szCs w:val="22"/>
        </w:rPr>
      </w:pPr>
      <w:r>
        <w:rPr>
          <w:b/>
          <w:sz w:val="22"/>
          <w:szCs w:val="22"/>
        </w:rPr>
        <w:t>WHEREAS,</w:t>
      </w:r>
      <w:r>
        <w:rPr>
          <w:sz w:val="22"/>
          <w:szCs w:val="22"/>
        </w:rPr>
        <w:t xml:space="preserve"> the improvised exterior door on the west façade leading to the basement Mechanical room should be replaced, and </w:t>
      </w:r>
    </w:p>
    <w:p w:rsidR="0031742C" w:rsidRDefault="0031742C" w:rsidP="0031742C">
      <w:pPr>
        <w:ind w:left="720"/>
        <w:rPr>
          <w:sz w:val="22"/>
          <w:szCs w:val="22"/>
        </w:rPr>
      </w:pPr>
      <w:r w:rsidRPr="009328E8">
        <w:rPr>
          <w:b/>
          <w:sz w:val="22"/>
          <w:szCs w:val="22"/>
        </w:rPr>
        <w:t>WHEREAS,</w:t>
      </w:r>
      <w:r>
        <w:rPr>
          <w:b/>
          <w:sz w:val="22"/>
          <w:szCs w:val="22"/>
        </w:rPr>
        <w:t xml:space="preserve"> </w:t>
      </w:r>
      <w:r>
        <w:rPr>
          <w:sz w:val="22"/>
          <w:szCs w:val="22"/>
        </w:rPr>
        <w:t>the topping slab of the threshold at the back of the building needs repairs as well, and,</w:t>
      </w:r>
    </w:p>
    <w:p w:rsidR="0031742C" w:rsidRDefault="0031742C" w:rsidP="0031742C">
      <w:pPr>
        <w:ind w:left="720"/>
        <w:rPr>
          <w:sz w:val="22"/>
          <w:szCs w:val="22"/>
        </w:rPr>
      </w:pPr>
      <w:r w:rsidRPr="009328E8">
        <w:rPr>
          <w:b/>
          <w:sz w:val="22"/>
          <w:szCs w:val="22"/>
        </w:rPr>
        <w:t>WHEREAS,</w:t>
      </w:r>
      <w:r>
        <w:rPr>
          <w:b/>
          <w:sz w:val="22"/>
          <w:szCs w:val="22"/>
        </w:rPr>
        <w:t xml:space="preserve"> </w:t>
      </w:r>
      <w:r>
        <w:rPr>
          <w:sz w:val="22"/>
          <w:szCs w:val="22"/>
        </w:rPr>
        <w:t xml:space="preserve">other significant masonry issues include step cracking, extensive repointing of brick (calculated about half of the exterior surface of the main building) and brick repair and replacement and brick cleaning in wide sections of the exterior elevations, and </w:t>
      </w:r>
    </w:p>
    <w:p w:rsidR="004A1B16" w:rsidRPr="004A1B16" w:rsidRDefault="004A1B16" w:rsidP="0031742C">
      <w:pPr>
        <w:ind w:left="720"/>
        <w:rPr>
          <w:sz w:val="22"/>
          <w:szCs w:val="22"/>
        </w:rPr>
      </w:pPr>
      <w:r w:rsidRPr="009328E8">
        <w:rPr>
          <w:b/>
          <w:sz w:val="22"/>
          <w:szCs w:val="22"/>
        </w:rPr>
        <w:t>NOW THEREFORE BE IT RESOLVED</w:t>
      </w:r>
      <w:r>
        <w:rPr>
          <w:b/>
          <w:sz w:val="22"/>
          <w:szCs w:val="22"/>
        </w:rPr>
        <w:t xml:space="preserve">, </w:t>
      </w:r>
      <w:r>
        <w:rPr>
          <w:sz w:val="22"/>
          <w:szCs w:val="22"/>
        </w:rPr>
        <w:t>that the Sardinia Town Board approves the proposal from</w:t>
      </w:r>
      <w:r w:rsidR="00277B10">
        <w:rPr>
          <w:sz w:val="22"/>
          <w:szCs w:val="22"/>
        </w:rPr>
        <w:t xml:space="preserve"> for Architectural/Engineering Services from</w:t>
      </w:r>
      <w:r>
        <w:rPr>
          <w:sz w:val="22"/>
          <w:szCs w:val="22"/>
        </w:rPr>
        <w:t xml:space="preserve"> Chatfield Engineers for the Town of Sardinia Town Hall Façade and Window/ door Replacement Project</w:t>
      </w:r>
      <w:r w:rsidR="00AC6800">
        <w:rPr>
          <w:sz w:val="22"/>
          <w:szCs w:val="22"/>
        </w:rPr>
        <w:t>, give Supervisor Beverly Gambino approval to sign the proposal.</w:t>
      </w:r>
    </w:p>
    <w:p w:rsidR="004A1B16" w:rsidRPr="0031742C" w:rsidRDefault="004A1B16" w:rsidP="0031742C">
      <w:pPr>
        <w:ind w:left="720"/>
        <w:rPr>
          <w:sz w:val="22"/>
          <w:szCs w:val="22"/>
        </w:rPr>
      </w:pPr>
    </w:p>
    <w:p w:rsidR="00277B10" w:rsidRDefault="00277B10" w:rsidP="00277B10">
      <w:pPr>
        <w:ind w:firstLine="720"/>
      </w:pPr>
      <w:r>
        <w:rPr>
          <w:b/>
        </w:rPr>
        <w:t>Be it so resolved that:</w:t>
      </w:r>
    </w:p>
    <w:p w:rsidR="00277B10" w:rsidRDefault="00277B10" w:rsidP="00277B10">
      <w:pPr>
        <w:pStyle w:val="ListParagraph"/>
        <w:ind w:left="1080"/>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7"/>
        <w:gridCol w:w="3197"/>
        <w:gridCol w:w="3197"/>
      </w:tblGrid>
      <w:tr w:rsidR="00277B10" w:rsidTr="005B139D">
        <w:trPr>
          <w:trHeight w:val="285"/>
        </w:trPr>
        <w:tc>
          <w:tcPr>
            <w:tcW w:w="3197" w:type="dxa"/>
            <w:tcBorders>
              <w:top w:val="single" w:sz="4" w:space="0" w:color="auto"/>
              <w:left w:val="single" w:sz="4" w:space="0" w:color="auto"/>
              <w:bottom w:val="single" w:sz="4" w:space="0" w:color="auto"/>
              <w:right w:val="single" w:sz="4" w:space="0" w:color="auto"/>
            </w:tcBorders>
          </w:tcPr>
          <w:p w:rsidR="00277B10" w:rsidRDefault="00277B10" w:rsidP="005B139D">
            <w:r>
              <w:t>Motion:</w:t>
            </w:r>
          </w:p>
        </w:tc>
        <w:tc>
          <w:tcPr>
            <w:tcW w:w="3197" w:type="dxa"/>
            <w:tcBorders>
              <w:top w:val="single" w:sz="4" w:space="0" w:color="auto"/>
              <w:left w:val="single" w:sz="4" w:space="0" w:color="auto"/>
              <w:bottom w:val="single" w:sz="4" w:space="0" w:color="auto"/>
              <w:right w:val="single" w:sz="4" w:space="0" w:color="auto"/>
            </w:tcBorders>
          </w:tcPr>
          <w:p w:rsidR="00277B10" w:rsidRDefault="00277B10" w:rsidP="005B139D">
            <w:r>
              <w:t>Second:</w:t>
            </w:r>
          </w:p>
        </w:tc>
        <w:tc>
          <w:tcPr>
            <w:tcW w:w="3197" w:type="dxa"/>
            <w:tcBorders>
              <w:top w:val="single" w:sz="4" w:space="0" w:color="auto"/>
              <w:left w:val="single" w:sz="4" w:space="0" w:color="auto"/>
              <w:bottom w:val="single" w:sz="4" w:space="0" w:color="auto"/>
              <w:right w:val="single" w:sz="4" w:space="0" w:color="auto"/>
            </w:tcBorders>
          </w:tcPr>
          <w:p w:rsidR="00277B10" w:rsidRDefault="00277B10" w:rsidP="005B139D">
            <w:r>
              <w:t>Time:</w:t>
            </w:r>
          </w:p>
        </w:tc>
      </w:tr>
      <w:tr w:rsidR="00277B10" w:rsidTr="005B139D">
        <w:trPr>
          <w:trHeight w:val="300"/>
        </w:trPr>
        <w:tc>
          <w:tcPr>
            <w:tcW w:w="3197" w:type="dxa"/>
            <w:tcBorders>
              <w:top w:val="single" w:sz="4" w:space="0" w:color="auto"/>
              <w:left w:val="single" w:sz="4" w:space="0" w:color="auto"/>
              <w:bottom w:val="single" w:sz="4" w:space="0" w:color="auto"/>
              <w:right w:val="single" w:sz="4" w:space="0" w:color="auto"/>
            </w:tcBorders>
          </w:tcPr>
          <w:p w:rsidR="00277B10" w:rsidRDefault="00277B10" w:rsidP="005B139D">
            <w:r>
              <w:t>Aye:</w:t>
            </w:r>
          </w:p>
        </w:tc>
        <w:tc>
          <w:tcPr>
            <w:tcW w:w="3197" w:type="dxa"/>
            <w:tcBorders>
              <w:top w:val="single" w:sz="4" w:space="0" w:color="auto"/>
              <w:left w:val="single" w:sz="4" w:space="0" w:color="auto"/>
              <w:bottom w:val="single" w:sz="4" w:space="0" w:color="auto"/>
              <w:right w:val="single" w:sz="4" w:space="0" w:color="auto"/>
            </w:tcBorders>
          </w:tcPr>
          <w:p w:rsidR="00277B10" w:rsidRDefault="00277B10" w:rsidP="005B139D">
            <w:r>
              <w:t>Nay:</w:t>
            </w:r>
          </w:p>
        </w:tc>
        <w:tc>
          <w:tcPr>
            <w:tcW w:w="3197" w:type="dxa"/>
            <w:tcBorders>
              <w:top w:val="single" w:sz="4" w:space="0" w:color="auto"/>
              <w:left w:val="single" w:sz="4" w:space="0" w:color="auto"/>
              <w:bottom w:val="single" w:sz="4" w:space="0" w:color="auto"/>
              <w:right w:val="single" w:sz="4" w:space="0" w:color="auto"/>
            </w:tcBorders>
          </w:tcPr>
          <w:p w:rsidR="00277B10" w:rsidRDefault="00277B10" w:rsidP="005B139D">
            <w:r>
              <w:t>Abstain:</w:t>
            </w:r>
          </w:p>
        </w:tc>
      </w:tr>
    </w:tbl>
    <w:p w:rsidR="00277B10" w:rsidRDefault="00277B10" w:rsidP="00277B10">
      <w:pPr>
        <w:rPr>
          <w:sz w:val="22"/>
          <w:szCs w:val="22"/>
        </w:rPr>
      </w:pPr>
    </w:p>
    <w:p w:rsidR="0031742C" w:rsidRPr="00BA397E" w:rsidRDefault="0031742C" w:rsidP="00BA397E">
      <w:pPr>
        <w:ind w:firstLine="720"/>
        <w:rPr>
          <w:sz w:val="22"/>
          <w:szCs w:val="22"/>
        </w:rPr>
      </w:pPr>
    </w:p>
    <w:p w:rsidR="00BA397E" w:rsidRPr="00BA397E" w:rsidRDefault="00BA397E" w:rsidP="00BA397E">
      <w:pPr>
        <w:rPr>
          <w:caps/>
          <w:color w:val="000000" w:themeColor="text1"/>
        </w:rPr>
      </w:pPr>
    </w:p>
    <w:p w:rsidR="00BA397E" w:rsidRPr="00BA397E" w:rsidRDefault="00BA397E" w:rsidP="00BA397E">
      <w:pPr>
        <w:jc w:val="center"/>
        <w:rPr>
          <w:b/>
          <w:caps/>
          <w:sz w:val="22"/>
          <w:szCs w:val="22"/>
        </w:rPr>
      </w:pPr>
    </w:p>
    <w:p w:rsidR="00BA397E" w:rsidRDefault="00BA397E" w:rsidP="008850C2">
      <w:pPr>
        <w:rPr>
          <w:b/>
          <w:sz w:val="22"/>
          <w:szCs w:val="22"/>
        </w:rPr>
      </w:pPr>
    </w:p>
    <w:p w:rsidR="00BA397E" w:rsidRDefault="00BA397E" w:rsidP="008850C2">
      <w:pPr>
        <w:rPr>
          <w:b/>
          <w:sz w:val="22"/>
          <w:szCs w:val="22"/>
        </w:rPr>
      </w:pPr>
    </w:p>
    <w:p w:rsidR="008850C2" w:rsidRPr="00DB788F" w:rsidRDefault="008850C2" w:rsidP="008850C2">
      <w:pPr>
        <w:rPr>
          <w:sz w:val="22"/>
          <w:szCs w:val="22"/>
        </w:rPr>
      </w:pPr>
      <w:r w:rsidRPr="00DE6295">
        <w:rPr>
          <w:b/>
          <w:sz w:val="22"/>
          <w:szCs w:val="22"/>
        </w:rPr>
        <w:t>NEW BUSINESS</w:t>
      </w:r>
    </w:p>
    <w:p w:rsidR="008850C2" w:rsidRPr="00DB788F" w:rsidRDefault="008850C2" w:rsidP="008850C2">
      <w:pPr>
        <w:rPr>
          <w:sz w:val="22"/>
          <w:szCs w:val="22"/>
        </w:rPr>
      </w:pPr>
    </w:p>
    <w:p w:rsidR="008850C2" w:rsidRPr="00DE6295" w:rsidRDefault="008850C2" w:rsidP="008850C2">
      <w:pPr>
        <w:rPr>
          <w:b/>
          <w:sz w:val="22"/>
          <w:szCs w:val="22"/>
        </w:rPr>
      </w:pPr>
    </w:p>
    <w:p w:rsidR="008850C2" w:rsidRPr="00DE6295" w:rsidRDefault="008850C2" w:rsidP="008850C2">
      <w:pPr>
        <w:rPr>
          <w:b/>
          <w:sz w:val="22"/>
          <w:szCs w:val="22"/>
        </w:rPr>
      </w:pPr>
      <w:r w:rsidRPr="00DE6295">
        <w:rPr>
          <w:b/>
          <w:sz w:val="22"/>
          <w:szCs w:val="22"/>
        </w:rPr>
        <w:t>EXECUTIVE SESSION (if necessary)</w:t>
      </w:r>
      <w:r w:rsidR="00B264FD">
        <w:rPr>
          <w:b/>
          <w:sz w:val="22"/>
          <w:szCs w:val="22"/>
        </w:rPr>
        <w:t xml:space="preserve"> –</w:t>
      </w:r>
      <w:r w:rsidR="003A54E7">
        <w:rPr>
          <w:b/>
          <w:sz w:val="22"/>
          <w:szCs w:val="22"/>
        </w:rPr>
        <w:t xml:space="preserve"> personnel</w:t>
      </w:r>
      <w:r w:rsidR="00B264FD">
        <w:rPr>
          <w:b/>
          <w:sz w:val="22"/>
          <w:szCs w:val="22"/>
        </w:rPr>
        <w:t xml:space="preserve"> issues </w:t>
      </w:r>
    </w:p>
    <w:p w:rsidR="008850C2" w:rsidRPr="00DE6295" w:rsidRDefault="008850C2" w:rsidP="008850C2">
      <w:pPr>
        <w:rPr>
          <w:b/>
          <w:sz w:val="22"/>
          <w:szCs w:val="22"/>
        </w:rPr>
      </w:pPr>
    </w:p>
    <w:p w:rsidR="008850C2" w:rsidRPr="00DE6295" w:rsidRDefault="008850C2" w:rsidP="008850C2">
      <w:pPr>
        <w:rPr>
          <w:b/>
          <w:sz w:val="22"/>
          <w:szCs w:val="22"/>
        </w:rPr>
      </w:pPr>
    </w:p>
    <w:p w:rsidR="008850C2" w:rsidRPr="00DE6295" w:rsidRDefault="008850C2" w:rsidP="008850C2">
      <w:pPr>
        <w:rPr>
          <w:b/>
          <w:sz w:val="22"/>
          <w:szCs w:val="22"/>
        </w:rPr>
      </w:pPr>
    </w:p>
    <w:p w:rsidR="008850C2" w:rsidRPr="00DE6295" w:rsidRDefault="008850C2" w:rsidP="008850C2">
      <w:pPr>
        <w:rPr>
          <w:b/>
          <w:sz w:val="22"/>
          <w:szCs w:val="22"/>
        </w:rPr>
      </w:pPr>
      <w:r w:rsidRPr="00DE6295">
        <w:rPr>
          <w:b/>
          <w:sz w:val="22"/>
          <w:szCs w:val="22"/>
        </w:rPr>
        <w:t>ADJOURNMENT</w:t>
      </w:r>
    </w:p>
    <w:p w:rsidR="008850C2" w:rsidRPr="00F40DDF" w:rsidRDefault="008850C2" w:rsidP="00F40DDF">
      <w:pPr>
        <w:rPr>
          <w:sz w:val="22"/>
          <w:szCs w:val="22"/>
        </w:rPr>
      </w:pPr>
    </w:p>
    <w:sectPr w:rsidR="008850C2" w:rsidRPr="00F40DDF" w:rsidSect="0097088F">
      <w:pgSz w:w="12240" w:h="15840"/>
      <w:pgMar w:top="1440"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949"/>
    <w:multiLevelType w:val="hybridMultilevel"/>
    <w:tmpl w:val="827C3E08"/>
    <w:lvl w:ilvl="0" w:tplc="3B92ADE4">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0276F7"/>
    <w:multiLevelType w:val="hybridMultilevel"/>
    <w:tmpl w:val="44BE79B2"/>
    <w:lvl w:ilvl="0" w:tplc="9B46558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49"/>
    <w:rsid w:val="00020E88"/>
    <w:rsid w:val="00136365"/>
    <w:rsid w:val="001651B3"/>
    <w:rsid w:val="00277B10"/>
    <w:rsid w:val="0031742C"/>
    <w:rsid w:val="003A54E7"/>
    <w:rsid w:val="003B42F1"/>
    <w:rsid w:val="00437856"/>
    <w:rsid w:val="004A02D8"/>
    <w:rsid w:val="004A1B16"/>
    <w:rsid w:val="004C2550"/>
    <w:rsid w:val="006609EE"/>
    <w:rsid w:val="006A7DF3"/>
    <w:rsid w:val="0071512E"/>
    <w:rsid w:val="00781B49"/>
    <w:rsid w:val="00827310"/>
    <w:rsid w:val="008850C2"/>
    <w:rsid w:val="008E1513"/>
    <w:rsid w:val="0091052E"/>
    <w:rsid w:val="009328E8"/>
    <w:rsid w:val="0097088F"/>
    <w:rsid w:val="00A246D3"/>
    <w:rsid w:val="00A746E1"/>
    <w:rsid w:val="00A97F0F"/>
    <w:rsid w:val="00AC6800"/>
    <w:rsid w:val="00B264FD"/>
    <w:rsid w:val="00BA397E"/>
    <w:rsid w:val="00C84701"/>
    <w:rsid w:val="00D233C6"/>
    <w:rsid w:val="00DA77C8"/>
    <w:rsid w:val="00F22693"/>
    <w:rsid w:val="00F40DDF"/>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A414C-4441-4287-B188-A1F0C33C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B49"/>
    <w:pPr>
      <w:spacing w:after="0" w:line="240" w:lineRule="auto"/>
      <w:outlineLvl w:val="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7C8"/>
    <w:pPr>
      <w:ind w:left="720"/>
      <w:contextualSpacing/>
    </w:pPr>
  </w:style>
  <w:style w:type="paragraph" w:styleId="BalloonText">
    <w:name w:val="Balloon Text"/>
    <w:basedOn w:val="Normal"/>
    <w:link w:val="BalloonTextChar"/>
    <w:uiPriority w:val="99"/>
    <w:semiHidden/>
    <w:unhideWhenUsed/>
    <w:rsid w:val="001651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1B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Gambino</dc:creator>
  <cp:keywords/>
  <dc:description/>
  <cp:lastModifiedBy>Betsy Marsh</cp:lastModifiedBy>
  <cp:revision>2</cp:revision>
  <cp:lastPrinted>2016-03-07T19:19:00Z</cp:lastPrinted>
  <dcterms:created xsi:type="dcterms:W3CDTF">2016-03-07T20:02:00Z</dcterms:created>
  <dcterms:modified xsi:type="dcterms:W3CDTF">2016-03-07T20:02:00Z</dcterms:modified>
</cp:coreProperties>
</file>