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C8" w:rsidRDefault="00F512C8" w:rsidP="00F512C8">
      <w:bookmarkStart w:id="0" w:name="_GoBack"/>
      <w:bookmarkEnd w:id="0"/>
      <w:r>
        <w:t>Town of Sardinia</w:t>
      </w:r>
    </w:p>
    <w:p w:rsidR="00F512C8" w:rsidRDefault="00F512C8" w:rsidP="00F512C8">
      <w:r>
        <w:t>Town Board Regular Agenda</w:t>
      </w:r>
    </w:p>
    <w:p w:rsidR="00F512C8" w:rsidRDefault="00F512C8" w:rsidP="00F512C8">
      <w:pPr>
        <w:rPr>
          <w:sz w:val="22"/>
          <w:szCs w:val="22"/>
        </w:rPr>
      </w:pPr>
    </w:p>
    <w:p w:rsidR="00F512C8" w:rsidRDefault="00F512C8" w:rsidP="00F512C8">
      <w:pPr>
        <w:ind w:left="7200"/>
        <w:rPr>
          <w:sz w:val="22"/>
          <w:szCs w:val="22"/>
        </w:rPr>
      </w:pPr>
      <w:r>
        <w:rPr>
          <w:sz w:val="22"/>
          <w:szCs w:val="22"/>
        </w:rPr>
        <w:t>Town Board Proceedings</w:t>
      </w:r>
    </w:p>
    <w:p w:rsidR="00F512C8" w:rsidRDefault="00F512C8" w:rsidP="00F512C8">
      <w:pPr>
        <w:ind w:left="7200"/>
        <w:rPr>
          <w:sz w:val="22"/>
          <w:szCs w:val="22"/>
        </w:rPr>
      </w:pPr>
      <w:r>
        <w:rPr>
          <w:sz w:val="22"/>
          <w:szCs w:val="22"/>
        </w:rPr>
        <w:t>Regular Board Meeting</w:t>
      </w:r>
    </w:p>
    <w:p w:rsidR="00F512C8" w:rsidRDefault="00F512C8" w:rsidP="00F512C8">
      <w:pPr>
        <w:ind w:left="7200"/>
        <w:rPr>
          <w:sz w:val="22"/>
          <w:szCs w:val="22"/>
        </w:rPr>
      </w:pPr>
      <w:r>
        <w:rPr>
          <w:sz w:val="22"/>
          <w:szCs w:val="22"/>
        </w:rPr>
        <w:t>November 13, 2014</w:t>
      </w:r>
    </w:p>
    <w:p w:rsidR="00F512C8" w:rsidRDefault="00F512C8" w:rsidP="00F512C8">
      <w:pPr>
        <w:ind w:left="7200"/>
        <w:rPr>
          <w:sz w:val="22"/>
          <w:szCs w:val="22"/>
        </w:rPr>
      </w:pPr>
      <w:r>
        <w:rPr>
          <w:sz w:val="22"/>
          <w:szCs w:val="22"/>
        </w:rPr>
        <w:t>Scheduled time 6:30pm</w:t>
      </w:r>
    </w:p>
    <w:p w:rsidR="00F512C8" w:rsidRDefault="00F512C8" w:rsidP="00F512C8">
      <w:pPr>
        <w:rPr>
          <w:sz w:val="22"/>
          <w:szCs w:val="22"/>
        </w:rPr>
      </w:pPr>
    </w:p>
    <w:p w:rsidR="00F512C8" w:rsidRDefault="00F512C8" w:rsidP="00F512C8">
      <w:pPr>
        <w:rPr>
          <w:sz w:val="22"/>
          <w:szCs w:val="22"/>
        </w:rPr>
      </w:pPr>
    </w:p>
    <w:p w:rsidR="00F512C8" w:rsidRDefault="00F512C8" w:rsidP="00F512C8">
      <w:pPr>
        <w:rPr>
          <w:sz w:val="22"/>
          <w:szCs w:val="22"/>
        </w:rPr>
      </w:pPr>
      <w:r>
        <w:rPr>
          <w:sz w:val="22"/>
          <w:szCs w:val="22"/>
        </w:rPr>
        <w:t>TOWN BOARD MEMBERS</w:t>
      </w:r>
    </w:p>
    <w:p w:rsidR="00F512C8" w:rsidRDefault="00F512C8" w:rsidP="00F512C8">
      <w:pPr>
        <w:rPr>
          <w:sz w:val="22"/>
          <w:szCs w:val="22"/>
        </w:rPr>
      </w:pPr>
    </w:p>
    <w:p w:rsidR="00F512C8" w:rsidRDefault="00F512C8" w:rsidP="00F512C8">
      <w:pPr>
        <w:rPr>
          <w:sz w:val="22"/>
          <w:szCs w:val="22"/>
        </w:rPr>
      </w:pPr>
      <w:r>
        <w:rPr>
          <w:sz w:val="22"/>
          <w:szCs w:val="22"/>
        </w:rPr>
        <w:t>SUPERVISOR:</w:t>
      </w:r>
      <w:r>
        <w:rPr>
          <w:sz w:val="22"/>
          <w:szCs w:val="22"/>
        </w:rPr>
        <w:tab/>
      </w:r>
      <w:r>
        <w:rPr>
          <w:sz w:val="22"/>
          <w:szCs w:val="22"/>
        </w:rPr>
        <w:tab/>
      </w:r>
      <w:r>
        <w:rPr>
          <w:sz w:val="22"/>
          <w:szCs w:val="22"/>
        </w:rPr>
        <w:tab/>
      </w:r>
      <w:r>
        <w:rPr>
          <w:sz w:val="22"/>
          <w:szCs w:val="22"/>
        </w:rPr>
        <w:tab/>
        <w:t>Beverly Gambino</w:t>
      </w:r>
    </w:p>
    <w:p w:rsidR="00F512C8" w:rsidRDefault="00F512C8" w:rsidP="00F512C8">
      <w:pPr>
        <w:rPr>
          <w:sz w:val="22"/>
          <w:szCs w:val="22"/>
        </w:rPr>
      </w:pPr>
      <w:r>
        <w:rPr>
          <w:sz w:val="22"/>
          <w:szCs w:val="22"/>
        </w:rPr>
        <w:t>COUNCILMAN:</w:t>
      </w:r>
      <w:r>
        <w:rPr>
          <w:sz w:val="22"/>
          <w:szCs w:val="22"/>
        </w:rPr>
        <w:tab/>
      </w:r>
      <w:r>
        <w:rPr>
          <w:sz w:val="22"/>
          <w:szCs w:val="22"/>
        </w:rPr>
        <w:tab/>
      </w:r>
      <w:r>
        <w:rPr>
          <w:sz w:val="22"/>
          <w:szCs w:val="22"/>
        </w:rPr>
        <w:tab/>
        <w:t>Douglas J. Morrell</w:t>
      </w:r>
    </w:p>
    <w:p w:rsidR="00F512C8" w:rsidRDefault="00F512C8" w:rsidP="00F512C8">
      <w:pPr>
        <w:rPr>
          <w:sz w:val="22"/>
          <w:szCs w:val="22"/>
        </w:rPr>
      </w:pPr>
      <w:r>
        <w:rPr>
          <w:sz w:val="22"/>
          <w:szCs w:val="22"/>
        </w:rPr>
        <w:t>COUNCILMAN:</w:t>
      </w:r>
      <w:r>
        <w:rPr>
          <w:sz w:val="22"/>
          <w:szCs w:val="22"/>
        </w:rPr>
        <w:tab/>
      </w:r>
      <w:r>
        <w:rPr>
          <w:sz w:val="22"/>
          <w:szCs w:val="22"/>
        </w:rPr>
        <w:tab/>
      </w:r>
      <w:r>
        <w:rPr>
          <w:sz w:val="22"/>
          <w:szCs w:val="22"/>
        </w:rPr>
        <w:tab/>
        <w:t>David L. Montgomery</w:t>
      </w:r>
    </w:p>
    <w:p w:rsidR="00F512C8" w:rsidRDefault="00F512C8" w:rsidP="00F512C8">
      <w:pPr>
        <w:rPr>
          <w:sz w:val="22"/>
          <w:szCs w:val="22"/>
        </w:rPr>
      </w:pPr>
      <w:r>
        <w:rPr>
          <w:sz w:val="22"/>
          <w:szCs w:val="22"/>
        </w:rPr>
        <w:t>COUNCILMAN:</w:t>
      </w:r>
      <w:r>
        <w:rPr>
          <w:sz w:val="22"/>
          <w:szCs w:val="22"/>
        </w:rPr>
        <w:tab/>
      </w:r>
      <w:r>
        <w:rPr>
          <w:sz w:val="22"/>
          <w:szCs w:val="22"/>
        </w:rPr>
        <w:tab/>
      </w:r>
      <w:r>
        <w:rPr>
          <w:sz w:val="22"/>
          <w:szCs w:val="22"/>
        </w:rPr>
        <w:tab/>
        <w:t>Len Hochadel</w:t>
      </w:r>
    </w:p>
    <w:p w:rsidR="00F512C8" w:rsidRDefault="00F512C8" w:rsidP="00F512C8">
      <w:pPr>
        <w:rPr>
          <w:sz w:val="22"/>
          <w:szCs w:val="22"/>
        </w:rPr>
      </w:pPr>
      <w:r>
        <w:rPr>
          <w:sz w:val="22"/>
          <w:szCs w:val="22"/>
        </w:rPr>
        <w:t>COUNCILWOMAN:</w:t>
      </w:r>
      <w:r>
        <w:rPr>
          <w:sz w:val="22"/>
          <w:szCs w:val="22"/>
        </w:rPr>
        <w:tab/>
      </w:r>
      <w:r>
        <w:rPr>
          <w:sz w:val="22"/>
          <w:szCs w:val="22"/>
        </w:rPr>
        <w:tab/>
      </w:r>
      <w:r>
        <w:rPr>
          <w:sz w:val="22"/>
          <w:szCs w:val="22"/>
        </w:rPr>
        <w:tab/>
        <w:t>Cheryl L. Earl</w:t>
      </w:r>
    </w:p>
    <w:p w:rsidR="00F512C8" w:rsidRDefault="00F512C8" w:rsidP="00F512C8">
      <w:pPr>
        <w:rPr>
          <w:sz w:val="22"/>
          <w:szCs w:val="22"/>
        </w:rPr>
      </w:pPr>
    </w:p>
    <w:p w:rsidR="00F512C8" w:rsidRDefault="00F512C8" w:rsidP="00F512C8">
      <w:pPr>
        <w:rPr>
          <w:sz w:val="22"/>
          <w:szCs w:val="22"/>
        </w:rPr>
      </w:pPr>
      <w:r>
        <w:rPr>
          <w:sz w:val="22"/>
          <w:szCs w:val="22"/>
        </w:rPr>
        <w:t>Others present:</w:t>
      </w:r>
    </w:p>
    <w:p w:rsidR="00F512C8" w:rsidRDefault="00F512C8" w:rsidP="00F512C8">
      <w:pPr>
        <w:rPr>
          <w:sz w:val="22"/>
          <w:szCs w:val="22"/>
        </w:rPr>
      </w:pPr>
    </w:p>
    <w:p w:rsidR="00F512C8" w:rsidRDefault="00F512C8" w:rsidP="00F512C8">
      <w:pPr>
        <w:rPr>
          <w:sz w:val="22"/>
          <w:szCs w:val="22"/>
        </w:rPr>
      </w:pPr>
      <w:r>
        <w:rPr>
          <w:sz w:val="22"/>
          <w:szCs w:val="22"/>
        </w:rPr>
        <w:t>TOWN CLERK</w:t>
      </w:r>
      <w:r>
        <w:rPr>
          <w:sz w:val="22"/>
          <w:szCs w:val="22"/>
        </w:rPr>
        <w:tab/>
      </w:r>
      <w:r>
        <w:rPr>
          <w:sz w:val="22"/>
          <w:szCs w:val="22"/>
        </w:rPr>
        <w:tab/>
      </w:r>
      <w:r>
        <w:rPr>
          <w:sz w:val="22"/>
          <w:szCs w:val="22"/>
        </w:rPr>
        <w:tab/>
      </w:r>
      <w:r>
        <w:rPr>
          <w:sz w:val="22"/>
          <w:szCs w:val="22"/>
        </w:rPr>
        <w:tab/>
        <w:t>Betsy A. Marsh</w:t>
      </w:r>
    </w:p>
    <w:p w:rsidR="00F512C8" w:rsidRDefault="00F512C8" w:rsidP="00F512C8">
      <w:pPr>
        <w:rPr>
          <w:sz w:val="22"/>
          <w:szCs w:val="22"/>
        </w:rPr>
      </w:pPr>
      <w:r>
        <w:rPr>
          <w:sz w:val="22"/>
          <w:szCs w:val="22"/>
        </w:rPr>
        <w:t>HWY SUPERINTENDENT</w:t>
      </w:r>
      <w:r>
        <w:rPr>
          <w:sz w:val="22"/>
          <w:szCs w:val="22"/>
        </w:rPr>
        <w:tab/>
      </w:r>
      <w:r>
        <w:rPr>
          <w:sz w:val="22"/>
          <w:szCs w:val="22"/>
        </w:rPr>
        <w:tab/>
        <w:t>Donald Hopkins</w:t>
      </w:r>
    </w:p>
    <w:p w:rsidR="00F512C8" w:rsidRDefault="00F512C8" w:rsidP="00F512C8">
      <w:pPr>
        <w:rPr>
          <w:sz w:val="22"/>
          <w:szCs w:val="22"/>
        </w:rPr>
      </w:pPr>
    </w:p>
    <w:p w:rsidR="00F512C8" w:rsidRDefault="00F512C8" w:rsidP="00F512C8">
      <w:pPr>
        <w:rPr>
          <w:sz w:val="22"/>
          <w:szCs w:val="22"/>
        </w:rPr>
      </w:pPr>
      <w:r>
        <w:rPr>
          <w:sz w:val="22"/>
          <w:szCs w:val="22"/>
        </w:rPr>
        <w:t>Meeting called to order by Supervisor Gambino at ___________________pm</w:t>
      </w:r>
    </w:p>
    <w:p w:rsidR="00F512C8" w:rsidRDefault="00F512C8" w:rsidP="00F512C8">
      <w:pPr>
        <w:rPr>
          <w:sz w:val="22"/>
          <w:szCs w:val="22"/>
        </w:rPr>
      </w:pPr>
    </w:p>
    <w:p w:rsidR="00F512C8" w:rsidRDefault="00F512C8" w:rsidP="00F512C8">
      <w:pPr>
        <w:rPr>
          <w:sz w:val="22"/>
          <w:szCs w:val="22"/>
        </w:rPr>
      </w:pPr>
      <w:r>
        <w:rPr>
          <w:sz w:val="22"/>
          <w:szCs w:val="22"/>
        </w:rPr>
        <w:t>Roll Call</w:t>
      </w:r>
    </w:p>
    <w:p w:rsidR="00F512C8" w:rsidRDefault="00F512C8" w:rsidP="00F512C8">
      <w:pPr>
        <w:rPr>
          <w:sz w:val="22"/>
          <w:szCs w:val="22"/>
        </w:rPr>
      </w:pPr>
    </w:p>
    <w:p w:rsidR="00F512C8" w:rsidRDefault="00F512C8" w:rsidP="00F512C8">
      <w:pPr>
        <w:rPr>
          <w:sz w:val="22"/>
          <w:szCs w:val="22"/>
        </w:rPr>
      </w:pPr>
      <w:r>
        <w:rPr>
          <w:sz w:val="22"/>
          <w:szCs w:val="22"/>
        </w:rPr>
        <w:t>Pledge of Allegiance</w:t>
      </w:r>
    </w:p>
    <w:p w:rsidR="00F512C8" w:rsidRDefault="00F512C8" w:rsidP="00F512C8">
      <w:pPr>
        <w:rPr>
          <w:sz w:val="22"/>
          <w:szCs w:val="22"/>
        </w:rPr>
      </w:pPr>
    </w:p>
    <w:p w:rsidR="00F512C8" w:rsidRDefault="00F512C8" w:rsidP="00F512C8">
      <w:pPr>
        <w:rPr>
          <w:sz w:val="22"/>
          <w:szCs w:val="22"/>
        </w:rPr>
      </w:pPr>
      <w:r>
        <w:rPr>
          <w:sz w:val="22"/>
          <w:szCs w:val="22"/>
        </w:rPr>
        <w:t xml:space="preserve">Moment of Silence </w:t>
      </w:r>
    </w:p>
    <w:p w:rsidR="00F512C8" w:rsidRPr="00DA6DBC" w:rsidRDefault="00F512C8" w:rsidP="00F512C8">
      <w:pPr>
        <w:rPr>
          <w:sz w:val="28"/>
          <w:szCs w:val="28"/>
        </w:rPr>
      </w:pPr>
    </w:p>
    <w:p w:rsidR="00F512C8" w:rsidRDefault="00F512C8" w:rsidP="00F512C8">
      <w:pPr>
        <w:rPr>
          <w:color w:val="C00000"/>
          <w:sz w:val="28"/>
          <w:szCs w:val="28"/>
        </w:rPr>
      </w:pPr>
      <w:r w:rsidRPr="00DA6DBC">
        <w:rPr>
          <w:color w:val="C00000"/>
          <w:sz w:val="28"/>
          <w:szCs w:val="28"/>
        </w:rPr>
        <w:t>Approval of Minutes</w:t>
      </w:r>
    </w:p>
    <w:p w:rsidR="00212BFC" w:rsidRDefault="00212BFC" w:rsidP="00212BFC">
      <w:pPr>
        <w:pStyle w:val="ListParagraph"/>
        <w:numPr>
          <w:ilvl w:val="0"/>
          <w:numId w:val="1"/>
        </w:numPr>
        <w:rPr>
          <w:color w:val="323E4F" w:themeColor="text2" w:themeShade="BF"/>
          <w:sz w:val="20"/>
          <w:szCs w:val="20"/>
        </w:rPr>
      </w:pPr>
      <w:r w:rsidRPr="00212BFC">
        <w:rPr>
          <w:color w:val="323E4F" w:themeColor="text2" w:themeShade="BF"/>
          <w:sz w:val="20"/>
          <w:szCs w:val="20"/>
        </w:rPr>
        <w:t>10/07/2014 – Special Town Board Meeting – Executive Session to discuss ongoing litigation.</w:t>
      </w:r>
    </w:p>
    <w:p w:rsidR="00212BFC" w:rsidRDefault="00212BFC" w:rsidP="00212BFC">
      <w:pPr>
        <w:pStyle w:val="ListParagraph"/>
        <w:numPr>
          <w:ilvl w:val="0"/>
          <w:numId w:val="1"/>
        </w:numPr>
        <w:rPr>
          <w:color w:val="323E4F" w:themeColor="text2" w:themeShade="BF"/>
          <w:sz w:val="20"/>
          <w:szCs w:val="20"/>
        </w:rPr>
      </w:pPr>
      <w:r>
        <w:rPr>
          <w:color w:val="323E4F" w:themeColor="text2" w:themeShade="BF"/>
          <w:sz w:val="20"/>
          <w:szCs w:val="20"/>
        </w:rPr>
        <w:t>10/09/2014 – Regular Board Meeting</w:t>
      </w:r>
    </w:p>
    <w:p w:rsidR="00583BC0" w:rsidRDefault="00583BC0" w:rsidP="00212BFC">
      <w:pPr>
        <w:pStyle w:val="ListParagraph"/>
        <w:numPr>
          <w:ilvl w:val="0"/>
          <w:numId w:val="1"/>
        </w:numPr>
        <w:rPr>
          <w:color w:val="323E4F" w:themeColor="text2" w:themeShade="BF"/>
          <w:sz w:val="20"/>
          <w:szCs w:val="20"/>
        </w:rPr>
      </w:pPr>
      <w:r>
        <w:rPr>
          <w:color w:val="323E4F" w:themeColor="text2" w:themeShade="BF"/>
          <w:sz w:val="20"/>
          <w:szCs w:val="20"/>
        </w:rPr>
        <w:t>10/22/2014 – Public Hearing on CDGB Funds</w:t>
      </w:r>
    </w:p>
    <w:p w:rsidR="00583BC0" w:rsidRDefault="00583BC0" w:rsidP="00212BFC">
      <w:pPr>
        <w:pStyle w:val="ListParagraph"/>
        <w:numPr>
          <w:ilvl w:val="0"/>
          <w:numId w:val="1"/>
        </w:numPr>
        <w:rPr>
          <w:color w:val="323E4F" w:themeColor="text2" w:themeShade="BF"/>
          <w:sz w:val="20"/>
          <w:szCs w:val="20"/>
        </w:rPr>
      </w:pPr>
      <w:r>
        <w:rPr>
          <w:color w:val="323E4F" w:themeColor="text2" w:themeShade="BF"/>
          <w:sz w:val="20"/>
          <w:szCs w:val="20"/>
        </w:rPr>
        <w:t>10/22/2014 – Special Meeting on Community Block Grant Approval &amp; Resolution relating to Lead Agency under the Environmental Quality Review Act, by a proposed Request of Gernatt Asphalt Products, Inc.</w:t>
      </w:r>
    </w:p>
    <w:p w:rsidR="00583BC0" w:rsidRDefault="00583BC0" w:rsidP="00212BFC">
      <w:pPr>
        <w:pStyle w:val="ListParagraph"/>
        <w:numPr>
          <w:ilvl w:val="0"/>
          <w:numId w:val="1"/>
        </w:numPr>
        <w:rPr>
          <w:color w:val="323E4F" w:themeColor="text2" w:themeShade="BF"/>
          <w:sz w:val="20"/>
          <w:szCs w:val="20"/>
        </w:rPr>
      </w:pPr>
      <w:r>
        <w:rPr>
          <w:color w:val="323E4F" w:themeColor="text2" w:themeShade="BF"/>
          <w:sz w:val="20"/>
          <w:szCs w:val="20"/>
        </w:rPr>
        <w:t xml:space="preserve">10/22/2014 – Special Meeting /Work Session on the 2015m </w:t>
      </w:r>
      <w:r w:rsidR="00EA6AD5">
        <w:rPr>
          <w:color w:val="323E4F" w:themeColor="text2" w:themeShade="BF"/>
          <w:sz w:val="20"/>
          <w:szCs w:val="20"/>
        </w:rPr>
        <w:t>budget</w:t>
      </w:r>
    </w:p>
    <w:p w:rsidR="00215165" w:rsidRPr="00212BFC" w:rsidRDefault="00215165" w:rsidP="00215165">
      <w:pPr>
        <w:pStyle w:val="ListParagraph"/>
        <w:rPr>
          <w:color w:val="323E4F" w:themeColor="text2" w:themeShade="BF"/>
          <w:sz w:val="20"/>
          <w:szCs w:val="20"/>
        </w:rPr>
      </w:pPr>
    </w:p>
    <w:p w:rsidR="00F512C8" w:rsidRPr="00DA6DBC" w:rsidRDefault="00F512C8" w:rsidP="00F512C8">
      <w:pPr>
        <w:rPr>
          <w:color w:val="C00000"/>
          <w:sz w:val="28"/>
          <w:szCs w:val="28"/>
        </w:rPr>
      </w:pPr>
      <w:r w:rsidRPr="00DA6DBC">
        <w:rPr>
          <w:color w:val="C00000"/>
          <w:sz w:val="28"/>
          <w:szCs w:val="28"/>
        </w:rPr>
        <w:t>Approval of Bills</w:t>
      </w:r>
      <w:r w:rsidRPr="00DA6DBC">
        <w:rPr>
          <w:color w:val="C00000"/>
          <w:sz w:val="28"/>
          <w:szCs w:val="28"/>
        </w:rPr>
        <w:tab/>
      </w:r>
      <w:r w:rsidRPr="00DA6DBC">
        <w:rPr>
          <w:color w:val="C00000"/>
          <w:sz w:val="28"/>
          <w:szCs w:val="28"/>
        </w:rPr>
        <w:tab/>
      </w:r>
      <w:r w:rsidRPr="00DA6DBC">
        <w:rPr>
          <w:color w:val="C00000"/>
          <w:sz w:val="28"/>
          <w:szCs w:val="28"/>
        </w:rPr>
        <w:tab/>
      </w:r>
      <w:r w:rsidRPr="00DA6DBC">
        <w:rPr>
          <w:color w:val="C00000"/>
          <w:sz w:val="28"/>
          <w:szCs w:val="28"/>
        </w:rPr>
        <w:tab/>
      </w:r>
      <w:r w:rsidRPr="00DA6DBC">
        <w:rPr>
          <w:color w:val="C00000"/>
          <w:sz w:val="28"/>
          <w:szCs w:val="28"/>
        </w:rPr>
        <w:tab/>
      </w:r>
      <w:r w:rsidRPr="00DA6DBC">
        <w:rPr>
          <w:color w:val="C00000"/>
          <w:sz w:val="28"/>
          <w:szCs w:val="28"/>
        </w:rPr>
        <w:tab/>
      </w:r>
      <w:r w:rsidRPr="00DA6DBC">
        <w:rPr>
          <w:color w:val="C00000"/>
          <w:sz w:val="28"/>
          <w:szCs w:val="28"/>
        </w:rPr>
        <w:tab/>
      </w:r>
      <w:r w:rsidRPr="00DA6DBC">
        <w:rPr>
          <w:color w:val="C00000"/>
          <w:sz w:val="28"/>
          <w:szCs w:val="28"/>
        </w:rPr>
        <w:tab/>
      </w:r>
    </w:p>
    <w:p w:rsidR="00F512C8" w:rsidRPr="00DA6DBC" w:rsidRDefault="00F512C8" w:rsidP="00F512C8">
      <w:pPr>
        <w:rPr>
          <w:sz w:val="28"/>
          <w:szCs w:val="28"/>
        </w:rPr>
      </w:pPr>
    </w:p>
    <w:p w:rsidR="00F512C8" w:rsidRDefault="00F512C8" w:rsidP="00F512C8">
      <w:pPr>
        <w:rPr>
          <w:sz w:val="22"/>
          <w:szCs w:val="22"/>
        </w:rPr>
      </w:pPr>
      <w:r>
        <w:rPr>
          <w:sz w:val="22"/>
          <w:szCs w:val="22"/>
        </w:rPr>
        <w:t>Monthly Committee Department Reports</w:t>
      </w:r>
    </w:p>
    <w:p w:rsidR="00F512C8" w:rsidRDefault="00F512C8" w:rsidP="00F512C8">
      <w:pPr>
        <w:rPr>
          <w:sz w:val="22"/>
          <w:szCs w:val="22"/>
        </w:rPr>
      </w:pPr>
    </w:p>
    <w:p w:rsidR="00F512C8" w:rsidRDefault="00F512C8" w:rsidP="00F512C8">
      <w:pPr>
        <w:ind w:left="1440"/>
        <w:rPr>
          <w:sz w:val="22"/>
          <w:szCs w:val="22"/>
        </w:rPr>
      </w:pPr>
      <w:r>
        <w:rPr>
          <w:sz w:val="22"/>
          <w:szCs w:val="22"/>
        </w:rPr>
        <w:t>COMMITTEES AND LIASONS</w:t>
      </w:r>
    </w:p>
    <w:p w:rsidR="00F512C8" w:rsidRDefault="00F512C8" w:rsidP="00F512C8">
      <w:pPr>
        <w:ind w:left="1440"/>
        <w:rPr>
          <w:sz w:val="22"/>
          <w:szCs w:val="22"/>
        </w:rPr>
      </w:pPr>
    </w:p>
    <w:p w:rsidR="00F512C8" w:rsidRPr="00F512C8" w:rsidRDefault="00F512C8" w:rsidP="00F512C8">
      <w:pPr>
        <w:ind w:left="1440"/>
        <w:rPr>
          <w:sz w:val="16"/>
          <w:szCs w:val="16"/>
        </w:rPr>
      </w:pPr>
      <w:r w:rsidRPr="00F512C8">
        <w:rPr>
          <w:sz w:val="16"/>
          <w:szCs w:val="16"/>
        </w:rPr>
        <w:t>Personnel/Administration</w:t>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t>Beverly/Cheryl</w:t>
      </w:r>
    </w:p>
    <w:p w:rsidR="00F512C8" w:rsidRPr="00F512C8" w:rsidRDefault="00F512C8" w:rsidP="00F512C8">
      <w:pPr>
        <w:ind w:left="1440"/>
        <w:rPr>
          <w:sz w:val="16"/>
          <w:szCs w:val="16"/>
        </w:rPr>
      </w:pPr>
      <w:r w:rsidRPr="00F512C8">
        <w:rPr>
          <w:sz w:val="16"/>
          <w:szCs w:val="16"/>
        </w:rPr>
        <w:t>Finance/Planning &amp; Economic Development</w:t>
      </w:r>
      <w:r w:rsidRPr="00F512C8">
        <w:rPr>
          <w:sz w:val="16"/>
          <w:szCs w:val="16"/>
        </w:rPr>
        <w:tab/>
      </w:r>
      <w:r w:rsidRPr="00F512C8">
        <w:rPr>
          <w:sz w:val="16"/>
          <w:szCs w:val="16"/>
        </w:rPr>
        <w:tab/>
      </w:r>
      <w:r w:rsidRPr="00F512C8">
        <w:rPr>
          <w:sz w:val="16"/>
          <w:szCs w:val="16"/>
        </w:rPr>
        <w:tab/>
      </w:r>
      <w:r w:rsidRPr="00F512C8">
        <w:rPr>
          <w:sz w:val="16"/>
          <w:szCs w:val="16"/>
        </w:rPr>
        <w:tab/>
      </w:r>
      <w:r>
        <w:rPr>
          <w:sz w:val="16"/>
          <w:szCs w:val="16"/>
        </w:rPr>
        <w:tab/>
      </w:r>
      <w:r w:rsidRPr="00F512C8">
        <w:rPr>
          <w:sz w:val="16"/>
          <w:szCs w:val="16"/>
        </w:rPr>
        <w:t>Beverly/Cheryl</w:t>
      </w:r>
    </w:p>
    <w:p w:rsidR="00F512C8" w:rsidRPr="00F512C8" w:rsidRDefault="00F512C8" w:rsidP="00F512C8">
      <w:pPr>
        <w:ind w:left="1440"/>
        <w:rPr>
          <w:sz w:val="16"/>
          <w:szCs w:val="16"/>
        </w:rPr>
      </w:pPr>
      <w:r w:rsidRPr="00F512C8">
        <w:rPr>
          <w:sz w:val="16"/>
          <w:szCs w:val="16"/>
        </w:rPr>
        <w:t>Security and Disaster Preparedness</w:t>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t>Gerald Whittington</w:t>
      </w:r>
    </w:p>
    <w:p w:rsidR="00F512C8" w:rsidRPr="00F512C8" w:rsidRDefault="00F512C8" w:rsidP="00F512C8">
      <w:pPr>
        <w:ind w:left="1440"/>
        <w:rPr>
          <w:sz w:val="16"/>
          <w:szCs w:val="16"/>
        </w:rPr>
      </w:pPr>
      <w:r w:rsidRPr="00F512C8">
        <w:rPr>
          <w:sz w:val="16"/>
          <w:szCs w:val="16"/>
        </w:rPr>
        <w:t>Public Safety</w:t>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t>Dave/Doug</w:t>
      </w:r>
    </w:p>
    <w:p w:rsidR="00F512C8" w:rsidRPr="00F512C8" w:rsidRDefault="00F512C8" w:rsidP="00F512C8">
      <w:pPr>
        <w:ind w:left="1440"/>
        <w:rPr>
          <w:sz w:val="16"/>
          <w:szCs w:val="16"/>
        </w:rPr>
      </w:pPr>
      <w:r w:rsidRPr="00F512C8">
        <w:rPr>
          <w:sz w:val="16"/>
          <w:szCs w:val="16"/>
        </w:rPr>
        <w:tab/>
        <w:t>(Constable, Building Code Enforcement, Animal Control)</w:t>
      </w:r>
    </w:p>
    <w:p w:rsidR="00F512C8" w:rsidRPr="00F512C8" w:rsidRDefault="00F512C8" w:rsidP="00F512C8">
      <w:pPr>
        <w:ind w:left="1440"/>
        <w:rPr>
          <w:sz w:val="16"/>
          <w:szCs w:val="16"/>
        </w:rPr>
      </w:pPr>
      <w:r w:rsidRPr="00F512C8">
        <w:rPr>
          <w:sz w:val="16"/>
          <w:szCs w:val="16"/>
        </w:rPr>
        <w:t>Building &amp; Capital Projects</w:t>
      </w:r>
    </w:p>
    <w:p w:rsidR="00F512C8" w:rsidRPr="00F512C8" w:rsidRDefault="00F512C8" w:rsidP="00F512C8">
      <w:pPr>
        <w:ind w:left="1440"/>
        <w:rPr>
          <w:sz w:val="16"/>
          <w:szCs w:val="16"/>
        </w:rPr>
      </w:pPr>
      <w:r w:rsidRPr="00F512C8">
        <w:rPr>
          <w:sz w:val="16"/>
          <w:szCs w:val="16"/>
        </w:rPr>
        <w:tab/>
        <w:t>Sardinia Town Hall</w:t>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Pr>
          <w:sz w:val="16"/>
          <w:szCs w:val="16"/>
        </w:rPr>
        <w:tab/>
      </w:r>
      <w:r w:rsidRPr="00F512C8">
        <w:rPr>
          <w:sz w:val="16"/>
          <w:szCs w:val="16"/>
        </w:rPr>
        <w:t>Beverly/Len</w:t>
      </w:r>
    </w:p>
    <w:p w:rsidR="00F512C8" w:rsidRPr="00F512C8" w:rsidRDefault="00F512C8" w:rsidP="00F512C8">
      <w:pPr>
        <w:ind w:left="1440"/>
        <w:rPr>
          <w:sz w:val="16"/>
          <w:szCs w:val="16"/>
        </w:rPr>
      </w:pPr>
      <w:r w:rsidRPr="00F512C8">
        <w:rPr>
          <w:sz w:val="16"/>
          <w:szCs w:val="16"/>
        </w:rPr>
        <w:tab/>
        <w:t>Parks</w:t>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t>Cheryl/Dave</w:t>
      </w:r>
    </w:p>
    <w:p w:rsidR="00F512C8" w:rsidRPr="00F512C8" w:rsidRDefault="00F512C8" w:rsidP="00F512C8">
      <w:pPr>
        <w:ind w:left="1440"/>
        <w:rPr>
          <w:sz w:val="16"/>
          <w:szCs w:val="16"/>
        </w:rPr>
      </w:pPr>
      <w:r w:rsidRPr="00F512C8">
        <w:rPr>
          <w:sz w:val="16"/>
          <w:szCs w:val="16"/>
        </w:rPr>
        <w:t>Highway</w:t>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Pr>
          <w:sz w:val="16"/>
          <w:szCs w:val="16"/>
        </w:rPr>
        <w:tab/>
      </w:r>
      <w:r w:rsidRPr="00F512C8">
        <w:rPr>
          <w:sz w:val="16"/>
          <w:szCs w:val="16"/>
        </w:rPr>
        <w:t>Cheryl/Doug</w:t>
      </w:r>
    </w:p>
    <w:p w:rsidR="00F512C8" w:rsidRPr="00F512C8" w:rsidRDefault="00F512C8" w:rsidP="00F512C8">
      <w:pPr>
        <w:ind w:left="1440"/>
        <w:rPr>
          <w:sz w:val="16"/>
          <w:szCs w:val="16"/>
        </w:rPr>
      </w:pPr>
      <w:r w:rsidRPr="00F512C8">
        <w:rPr>
          <w:sz w:val="16"/>
          <w:szCs w:val="16"/>
        </w:rPr>
        <w:t>Recreation/Youth</w:t>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t>Cheryl/Beverly</w:t>
      </w:r>
    </w:p>
    <w:p w:rsidR="00F512C8" w:rsidRPr="00F512C8" w:rsidRDefault="00F512C8" w:rsidP="00F512C8">
      <w:pPr>
        <w:ind w:left="1440"/>
        <w:rPr>
          <w:sz w:val="16"/>
          <w:szCs w:val="16"/>
        </w:rPr>
      </w:pPr>
      <w:r w:rsidRPr="00F512C8">
        <w:rPr>
          <w:sz w:val="16"/>
          <w:szCs w:val="16"/>
        </w:rPr>
        <w:t>Community Events/Celebrations</w:t>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Pr>
          <w:sz w:val="16"/>
          <w:szCs w:val="16"/>
        </w:rPr>
        <w:tab/>
      </w:r>
      <w:r w:rsidRPr="00F512C8">
        <w:rPr>
          <w:sz w:val="16"/>
          <w:szCs w:val="16"/>
        </w:rPr>
        <w:t>Len</w:t>
      </w:r>
    </w:p>
    <w:p w:rsidR="00F512C8" w:rsidRPr="00F512C8" w:rsidRDefault="00F512C8" w:rsidP="00F512C8">
      <w:pPr>
        <w:ind w:left="1440"/>
        <w:rPr>
          <w:sz w:val="16"/>
          <w:szCs w:val="16"/>
        </w:rPr>
      </w:pPr>
      <w:r w:rsidRPr="00F512C8">
        <w:rPr>
          <w:sz w:val="16"/>
          <w:szCs w:val="16"/>
        </w:rPr>
        <w:t>Community Services</w:t>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Pr>
          <w:sz w:val="16"/>
          <w:szCs w:val="16"/>
        </w:rPr>
        <w:tab/>
      </w:r>
      <w:r w:rsidRPr="00F512C8">
        <w:rPr>
          <w:sz w:val="16"/>
          <w:szCs w:val="16"/>
        </w:rPr>
        <w:t>Dave/Len</w:t>
      </w:r>
      <w:r w:rsidRPr="00F512C8">
        <w:rPr>
          <w:sz w:val="16"/>
          <w:szCs w:val="16"/>
        </w:rPr>
        <w:tab/>
      </w:r>
    </w:p>
    <w:p w:rsidR="00F512C8" w:rsidRPr="00F512C8" w:rsidRDefault="00F512C8" w:rsidP="00F512C8">
      <w:pPr>
        <w:ind w:left="1440"/>
        <w:rPr>
          <w:sz w:val="16"/>
          <w:szCs w:val="16"/>
        </w:rPr>
      </w:pPr>
      <w:r w:rsidRPr="00F512C8">
        <w:rPr>
          <w:sz w:val="16"/>
          <w:szCs w:val="16"/>
        </w:rPr>
        <w:t>Senior Citizens and Programs</w:t>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Pr>
          <w:sz w:val="16"/>
          <w:szCs w:val="16"/>
        </w:rPr>
        <w:tab/>
      </w:r>
      <w:r w:rsidRPr="00F512C8">
        <w:rPr>
          <w:sz w:val="16"/>
          <w:szCs w:val="16"/>
        </w:rPr>
        <w:t>Doug/Dave</w:t>
      </w:r>
    </w:p>
    <w:p w:rsidR="00F512C8" w:rsidRPr="00F512C8" w:rsidRDefault="00F512C8" w:rsidP="00F512C8">
      <w:pPr>
        <w:ind w:left="1440"/>
        <w:rPr>
          <w:sz w:val="16"/>
          <w:szCs w:val="16"/>
        </w:rPr>
      </w:pPr>
      <w:r w:rsidRPr="00F512C8">
        <w:rPr>
          <w:sz w:val="16"/>
          <w:szCs w:val="16"/>
        </w:rPr>
        <w:lastRenderedPageBreak/>
        <w:t>Environmental Committee/Landfill/Mining</w:t>
      </w:r>
      <w:r w:rsidRPr="00F512C8">
        <w:rPr>
          <w:sz w:val="16"/>
          <w:szCs w:val="16"/>
        </w:rPr>
        <w:tab/>
      </w:r>
      <w:r w:rsidRPr="00F512C8">
        <w:rPr>
          <w:sz w:val="16"/>
          <w:szCs w:val="16"/>
        </w:rPr>
        <w:tab/>
      </w:r>
      <w:r w:rsidRPr="00F512C8">
        <w:rPr>
          <w:sz w:val="16"/>
          <w:szCs w:val="16"/>
        </w:rPr>
        <w:tab/>
      </w:r>
      <w:r w:rsidRPr="00F512C8">
        <w:rPr>
          <w:sz w:val="16"/>
          <w:szCs w:val="16"/>
        </w:rPr>
        <w:tab/>
      </w:r>
      <w:r>
        <w:rPr>
          <w:sz w:val="16"/>
          <w:szCs w:val="16"/>
        </w:rPr>
        <w:tab/>
      </w:r>
      <w:r w:rsidRPr="00F512C8">
        <w:rPr>
          <w:sz w:val="16"/>
          <w:szCs w:val="16"/>
        </w:rPr>
        <w:t>Doug/Len</w:t>
      </w:r>
    </w:p>
    <w:p w:rsidR="00F512C8" w:rsidRPr="00F512C8" w:rsidRDefault="00F512C8" w:rsidP="00F512C8">
      <w:pPr>
        <w:ind w:left="1440"/>
        <w:rPr>
          <w:sz w:val="16"/>
          <w:szCs w:val="16"/>
        </w:rPr>
      </w:pPr>
      <w:r w:rsidRPr="00F512C8">
        <w:rPr>
          <w:sz w:val="16"/>
          <w:szCs w:val="16"/>
        </w:rPr>
        <w:t>Liaison to Fire Company</w:t>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t>Beverly/Doug</w:t>
      </w:r>
    </w:p>
    <w:p w:rsidR="00F512C8" w:rsidRPr="00F512C8" w:rsidRDefault="00F512C8" w:rsidP="00F512C8">
      <w:pPr>
        <w:ind w:left="1440"/>
        <w:rPr>
          <w:sz w:val="16"/>
          <w:szCs w:val="16"/>
        </w:rPr>
      </w:pPr>
      <w:r w:rsidRPr="00F512C8">
        <w:rPr>
          <w:sz w:val="16"/>
          <w:szCs w:val="16"/>
        </w:rPr>
        <w:t>Liaison to Planning Board</w:t>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t>Doug</w:t>
      </w:r>
    </w:p>
    <w:p w:rsidR="00F512C8" w:rsidRPr="00F512C8" w:rsidRDefault="00F512C8" w:rsidP="00F512C8">
      <w:pPr>
        <w:ind w:left="1440"/>
        <w:rPr>
          <w:sz w:val="16"/>
          <w:szCs w:val="16"/>
        </w:rPr>
      </w:pPr>
      <w:r w:rsidRPr="00F512C8">
        <w:rPr>
          <w:sz w:val="16"/>
          <w:szCs w:val="16"/>
        </w:rPr>
        <w:t>Liaison to Veterans</w:t>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Pr>
          <w:sz w:val="16"/>
          <w:szCs w:val="16"/>
        </w:rPr>
        <w:tab/>
      </w:r>
      <w:r w:rsidRPr="00F512C8">
        <w:rPr>
          <w:sz w:val="16"/>
          <w:szCs w:val="16"/>
        </w:rPr>
        <w:t>Beverly</w:t>
      </w:r>
    </w:p>
    <w:p w:rsidR="00F512C8" w:rsidRPr="00F512C8" w:rsidRDefault="00F512C8" w:rsidP="00F512C8">
      <w:pPr>
        <w:ind w:left="1440"/>
        <w:rPr>
          <w:sz w:val="16"/>
          <w:szCs w:val="16"/>
        </w:rPr>
      </w:pPr>
      <w:r w:rsidRPr="00F512C8">
        <w:rPr>
          <w:sz w:val="16"/>
          <w:szCs w:val="16"/>
        </w:rPr>
        <w:t>Water Evaluation Committee</w:t>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Pr>
          <w:sz w:val="16"/>
          <w:szCs w:val="16"/>
        </w:rPr>
        <w:tab/>
      </w:r>
      <w:r w:rsidRPr="00F512C8">
        <w:rPr>
          <w:sz w:val="16"/>
          <w:szCs w:val="16"/>
        </w:rPr>
        <w:t>Dave/Len</w:t>
      </w:r>
    </w:p>
    <w:p w:rsidR="00F512C8" w:rsidRPr="00F512C8" w:rsidRDefault="00F512C8" w:rsidP="00F512C8">
      <w:pPr>
        <w:ind w:left="1440"/>
        <w:rPr>
          <w:b/>
          <w:bCs/>
          <w:sz w:val="16"/>
          <w:szCs w:val="16"/>
        </w:rPr>
      </w:pPr>
      <w:r w:rsidRPr="00F512C8">
        <w:rPr>
          <w:sz w:val="16"/>
          <w:szCs w:val="16"/>
        </w:rPr>
        <w:t>Street Lighting</w:t>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r>
      <w:r w:rsidRPr="00F512C8">
        <w:rPr>
          <w:sz w:val="16"/>
          <w:szCs w:val="16"/>
        </w:rPr>
        <w:tab/>
        <w:t>Len/Dave</w:t>
      </w:r>
      <w:r w:rsidRPr="00F512C8">
        <w:rPr>
          <w:sz w:val="16"/>
          <w:szCs w:val="16"/>
        </w:rPr>
        <w:tab/>
      </w:r>
    </w:p>
    <w:p w:rsidR="00F512C8" w:rsidRPr="00F512C8" w:rsidRDefault="00F512C8" w:rsidP="00F512C8">
      <w:pPr>
        <w:ind w:left="1440"/>
        <w:jc w:val="center"/>
        <w:rPr>
          <w:b/>
          <w:bCs/>
          <w:sz w:val="16"/>
          <w:szCs w:val="16"/>
        </w:rPr>
      </w:pPr>
    </w:p>
    <w:p w:rsidR="00F512C8" w:rsidRDefault="00F512C8" w:rsidP="00F512C8">
      <w:pPr>
        <w:ind w:left="1440"/>
        <w:jc w:val="center"/>
        <w:rPr>
          <w:b/>
          <w:bCs/>
          <w:sz w:val="22"/>
          <w:szCs w:val="22"/>
        </w:rPr>
      </w:pPr>
    </w:p>
    <w:p w:rsidR="00F512C8" w:rsidRDefault="00F512C8" w:rsidP="00F512C8">
      <w:pPr>
        <w:ind w:left="1440"/>
        <w:jc w:val="center"/>
        <w:rPr>
          <w:b/>
          <w:bCs/>
          <w:sz w:val="22"/>
          <w:szCs w:val="22"/>
        </w:rPr>
      </w:pPr>
      <w:r>
        <w:rPr>
          <w:b/>
          <w:bCs/>
          <w:sz w:val="22"/>
          <w:szCs w:val="22"/>
        </w:rPr>
        <w:t>Report from Highway Superintendent Donald Hopkins</w:t>
      </w:r>
    </w:p>
    <w:p w:rsidR="00F512C8" w:rsidRDefault="00F512C8" w:rsidP="00F512C8">
      <w:pPr>
        <w:ind w:left="1440"/>
        <w:jc w:val="center"/>
        <w:rPr>
          <w:b/>
          <w:bCs/>
          <w:sz w:val="22"/>
          <w:szCs w:val="22"/>
        </w:rPr>
      </w:pPr>
    </w:p>
    <w:p w:rsidR="00F512C8" w:rsidRDefault="00F512C8" w:rsidP="00F512C8">
      <w:pPr>
        <w:ind w:left="1440"/>
        <w:jc w:val="center"/>
        <w:rPr>
          <w:b/>
          <w:bCs/>
          <w:sz w:val="22"/>
          <w:szCs w:val="22"/>
        </w:rPr>
      </w:pPr>
    </w:p>
    <w:p w:rsidR="00F512C8" w:rsidRDefault="00F512C8" w:rsidP="00F512C8">
      <w:pPr>
        <w:ind w:left="1440"/>
        <w:jc w:val="center"/>
        <w:rPr>
          <w:b/>
          <w:bCs/>
          <w:sz w:val="22"/>
          <w:szCs w:val="22"/>
        </w:rPr>
      </w:pPr>
    </w:p>
    <w:p w:rsidR="00F512C8" w:rsidRDefault="00F512C8" w:rsidP="00F512C8">
      <w:pPr>
        <w:ind w:left="1440"/>
        <w:jc w:val="center"/>
        <w:rPr>
          <w:b/>
          <w:bCs/>
          <w:sz w:val="22"/>
          <w:szCs w:val="22"/>
        </w:rPr>
      </w:pPr>
    </w:p>
    <w:p w:rsidR="00F512C8" w:rsidRDefault="00F512C8" w:rsidP="00F512C8">
      <w:pPr>
        <w:rPr>
          <w:sz w:val="22"/>
          <w:szCs w:val="22"/>
        </w:rPr>
      </w:pPr>
      <w:r w:rsidRPr="00CB5A7C">
        <w:rPr>
          <w:b/>
          <w:sz w:val="22"/>
          <w:szCs w:val="22"/>
        </w:rPr>
        <w:t>Unfinished business</w:t>
      </w:r>
      <w:r>
        <w:rPr>
          <w:sz w:val="22"/>
          <w:szCs w:val="22"/>
        </w:rPr>
        <w:t xml:space="preserve"> – </w:t>
      </w:r>
      <w:r w:rsidR="005D72C9">
        <w:rPr>
          <w:sz w:val="22"/>
          <w:szCs w:val="22"/>
        </w:rPr>
        <w:t xml:space="preserve">Proposed Law Entitled </w:t>
      </w:r>
      <w:r w:rsidR="00CB5A7C">
        <w:rPr>
          <w:sz w:val="22"/>
          <w:szCs w:val="22"/>
        </w:rPr>
        <w:t>“REPEALING LOCAL LAW NO.3 OF 2013 ENTITLED TOWN RELIEF UNDER SARDINIA TAXES LAW OR ‘TRUST’”</w:t>
      </w:r>
    </w:p>
    <w:p w:rsidR="00CB5A7C" w:rsidRDefault="00CB5A7C" w:rsidP="00F512C8">
      <w:pPr>
        <w:rPr>
          <w:sz w:val="22"/>
          <w:szCs w:val="22"/>
        </w:rPr>
      </w:pPr>
    </w:p>
    <w:p w:rsidR="00CB5A7C" w:rsidRDefault="00CB5A7C" w:rsidP="00F512C8">
      <w:pPr>
        <w:rPr>
          <w:sz w:val="22"/>
          <w:szCs w:val="22"/>
        </w:rPr>
      </w:pPr>
    </w:p>
    <w:p w:rsidR="00CB5A7C" w:rsidRDefault="00CB5A7C" w:rsidP="00F512C8">
      <w:pPr>
        <w:rPr>
          <w:sz w:val="22"/>
          <w:szCs w:val="22"/>
        </w:rPr>
      </w:pPr>
    </w:p>
    <w:p w:rsidR="00CB5A7C" w:rsidRDefault="00CB5A7C" w:rsidP="00F512C8">
      <w:pPr>
        <w:rPr>
          <w:sz w:val="22"/>
          <w:szCs w:val="22"/>
        </w:rPr>
      </w:pPr>
    </w:p>
    <w:p w:rsidR="00CB5A7C" w:rsidRPr="00215165" w:rsidRDefault="00CB5A7C" w:rsidP="00CB5A7C">
      <w:pPr>
        <w:jc w:val="center"/>
        <w:rPr>
          <w:b/>
        </w:rPr>
      </w:pPr>
      <w:r w:rsidRPr="00215165">
        <w:rPr>
          <w:b/>
        </w:rPr>
        <w:t>APPROVAL OF 2015 BUDGET</w:t>
      </w:r>
    </w:p>
    <w:p w:rsidR="00CB5A7C" w:rsidRDefault="00CB5A7C" w:rsidP="00CB5A7C">
      <w:pPr>
        <w:rPr>
          <w:sz w:val="22"/>
          <w:szCs w:val="22"/>
        </w:rPr>
      </w:pPr>
      <w:r>
        <w:rPr>
          <w:b/>
          <w:sz w:val="22"/>
          <w:szCs w:val="22"/>
        </w:rPr>
        <w:t>WHEREAS,</w:t>
      </w:r>
      <w:r>
        <w:rPr>
          <w:sz w:val="22"/>
          <w:szCs w:val="22"/>
        </w:rPr>
        <w:t xml:space="preserve"> the Sardinia Town Board has reviewed the 2015 Preliminary Budget, and</w:t>
      </w:r>
    </w:p>
    <w:p w:rsidR="00CB5A7C" w:rsidRDefault="00CB5A7C" w:rsidP="00CB5A7C">
      <w:pPr>
        <w:rPr>
          <w:sz w:val="22"/>
          <w:szCs w:val="22"/>
        </w:rPr>
      </w:pPr>
      <w:r>
        <w:rPr>
          <w:sz w:val="22"/>
          <w:szCs w:val="22"/>
        </w:rPr>
        <w:t>\</w:t>
      </w:r>
      <w:r>
        <w:rPr>
          <w:b/>
          <w:sz w:val="22"/>
          <w:szCs w:val="22"/>
        </w:rPr>
        <w:t xml:space="preserve">WHEREAS, </w:t>
      </w:r>
      <w:r>
        <w:rPr>
          <w:sz w:val="22"/>
          <w:szCs w:val="22"/>
        </w:rPr>
        <w:t>the Sardinia Town Board approves the 2015 Budget with the following changes (if applicable), and</w:t>
      </w:r>
    </w:p>
    <w:p w:rsidR="00CB5A7C" w:rsidRDefault="00CB5A7C" w:rsidP="00CB5A7C">
      <w:pPr>
        <w:rPr>
          <w:sz w:val="22"/>
          <w:szCs w:val="22"/>
        </w:rPr>
      </w:pPr>
    </w:p>
    <w:p w:rsidR="00CB5A7C" w:rsidRDefault="00CB5A7C" w:rsidP="00CB5A7C">
      <w:pPr>
        <w:rPr>
          <w:sz w:val="22"/>
          <w:szCs w:val="22"/>
        </w:rPr>
      </w:pPr>
      <w:r>
        <w:rPr>
          <w:b/>
          <w:sz w:val="22"/>
          <w:szCs w:val="22"/>
        </w:rPr>
        <w:t xml:space="preserve">NOW, THEREFORE, BE IT RESOLVED, </w:t>
      </w:r>
      <w:r>
        <w:rPr>
          <w:sz w:val="22"/>
          <w:szCs w:val="22"/>
        </w:rPr>
        <w:t>the Sardinia Town Board hereby approves the 2015 Budget for the Town of Sardinia as presented to the Town Board with the noted changes, (if applicable), and</w:t>
      </w:r>
    </w:p>
    <w:p w:rsidR="00CB5A7C" w:rsidRPr="00CB5A7C" w:rsidRDefault="00CB5A7C" w:rsidP="00CB5A7C"/>
    <w:p w:rsidR="00CB5A7C" w:rsidRPr="00C51B0B" w:rsidRDefault="00CB5A7C" w:rsidP="00CB5A7C">
      <w:pPr>
        <w:rPr>
          <w:b/>
        </w:rPr>
      </w:pPr>
      <w:r w:rsidRPr="00C51B0B">
        <w:rPr>
          <w:b/>
        </w:rPr>
        <w:t>Be it so resolved,</w:t>
      </w:r>
    </w:p>
    <w:p w:rsidR="00CB5A7C" w:rsidRDefault="00CB5A7C" w:rsidP="00CB5A7C">
      <w:pPr>
        <w:ind w:left="720"/>
        <w:rPr>
          <w:b/>
          <w:sz w:val="28"/>
        </w:rPr>
      </w:pPr>
    </w:p>
    <w:tbl>
      <w:tblPr>
        <w:tblW w:w="894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3197"/>
        <w:gridCol w:w="3197"/>
      </w:tblGrid>
      <w:tr w:rsidR="00CB5A7C" w:rsidTr="002C06C5">
        <w:trPr>
          <w:trHeight w:val="284"/>
        </w:trPr>
        <w:tc>
          <w:tcPr>
            <w:tcW w:w="2548" w:type="dxa"/>
            <w:tcBorders>
              <w:top w:val="single" w:sz="4" w:space="0" w:color="auto"/>
              <w:left w:val="single" w:sz="4" w:space="0" w:color="auto"/>
              <w:bottom w:val="single" w:sz="4" w:space="0" w:color="auto"/>
              <w:right w:val="single" w:sz="4" w:space="0" w:color="auto"/>
            </w:tcBorders>
            <w:hideMark/>
          </w:tcPr>
          <w:p w:rsidR="00CB5A7C" w:rsidRDefault="00CB5A7C" w:rsidP="002C06C5">
            <w:pPr>
              <w:ind w:left="1080"/>
              <w:rPr>
                <w:b/>
              </w:rPr>
            </w:pPr>
            <w:r>
              <w:rPr>
                <w:b/>
              </w:rPr>
              <w:t>Motion:</w:t>
            </w:r>
          </w:p>
        </w:tc>
        <w:tc>
          <w:tcPr>
            <w:tcW w:w="3197" w:type="dxa"/>
            <w:tcBorders>
              <w:top w:val="single" w:sz="4" w:space="0" w:color="auto"/>
              <w:left w:val="single" w:sz="4" w:space="0" w:color="auto"/>
              <w:bottom w:val="single" w:sz="4" w:space="0" w:color="auto"/>
              <w:right w:val="single" w:sz="4" w:space="0" w:color="auto"/>
            </w:tcBorders>
            <w:hideMark/>
          </w:tcPr>
          <w:p w:rsidR="00CB5A7C" w:rsidRDefault="00CB5A7C" w:rsidP="002C06C5">
            <w:pPr>
              <w:ind w:left="1080"/>
              <w:rPr>
                <w:b/>
              </w:rPr>
            </w:pPr>
            <w:r>
              <w:rPr>
                <w:b/>
              </w:rPr>
              <w:t>Second:</w:t>
            </w:r>
          </w:p>
        </w:tc>
        <w:tc>
          <w:tcPr>
            <w:tcW w:w="3197" w:type="dxa"/>
            <w:tcBorders>
              <w:top w:val="single" w:sz="4" w:space="0" w:color="auto"/>
              <w:left w:val="single" w:sz="4" w:space="0" w:color="auto"/>
              <w:bottom w:val="single" w:sz="4" w:space="0" w:color="auto"/>
              <w:right w:val="single" w:sz="4" w:space="0" w:color="auto"/>
            </w:tcBorders>
            <w:hideMark/>
          </w:tcPr>
          <w:p w:rsidR="00CB5A7C" w:rsidRDefault="00CB5A7C" w:rsidP="002C06C5">
            <w:pPr>
              <w:ind w:left="1080"/>
              <w:rPr>
                <w:b/>
              </w:rPr>
            </w:pPr>
            <w:r>
              <w:rPr>
                <w:b/>
              </w:rPr>
              <w:t>Time:</w:t>
            </w:r>
          </w:p>
        </w:tc>
      </w:tr>
      <w:tr w:rsidR="00CB5A7C" w:rsidTr="002C06C5">
        <w:trPr>
          <w:trHeight w:val="295"/>
        </w:trPr>
        <w:tc>
          <w:tcPr>
            <w:tcW w:w="2548" w:type="dxa"/>
            <w:tcBorders>
              <w:top w:val="single" w:sz="4" w:space="0" w:color="auto"/>
              <w:left w:val="single" w:sz="4" w:space="0" w:color="auto"/>
              <w:bottom w:val="single" w:sz="4" w:space="0" w:color="auto"/>
              <w:right w:val="single" w:sz="4" w:space="0" w:color="auto"/>
            </w:tcBorders>
            <w:hideMark/>
          </w:tcPr>
          <w:p w:rsidR="00CB5A7C" w:rsidRDefault="00CB5A7C" w:rsidP="002C06C5">
            <w:pPr>
              <w:ind w:left="1080"/>
              <w:rPr>
                <w:b/>
              </w:rPr>
            </w:pPr>
            <w:r>
              <w:rPr>
                <w:b/>
              </w:rPr>
              <w:t>Aye:</w:t>
            </w:r>
          </w:p>
        </w:tc>
        <w:tc>
          <w:tcPr>
            <w:tcW w:w="3197" w:type="dxa"/>
            <w:tcBorders>
              <w:top w:val="single" w:sz="4" w:space="0" w:color="auto"/>
              <w:left w:val="single" w:sz="4" w:space="0" w:color="auto"/>
              <w:bottom w:val="single" w:sz="4" w:space="0" w:color="auto"/>
              <w:right w:val="single" w:sz="4" w:space="0" w:color="auto"/>
            </w:tcBorders>
            <w:hideMark/>
          </w:tcPr>
          <w:p w:rsidR="00CB5A7C" w:rsidRDefault="00CB5A7C" w:rsidP="002C06C5">
            <w:pPr>
              <w:ind w:left="1080"/>
              <w:rPr>
                <w:b/>
              </w:rPr>
            </w:pPr>
            <w:r>
              <w:rPr>
                <w:b/>
              </w:rPr>
              <w:t>Nay:</w:t>
            </w:r>
          </w:p>
        </w:tc>
        <w:tc>
          <w:tcPr>
            <w:tcW w:w="3197" w:type="dxa"/>
            <w:tcBorders>
              <w:top w:val="single" w:sz="4" w:space="0" w:color="auto"/>
              <w:left w:val="single" w:sz="4" w:space="0" w:color="auto"/>
              <w:bottom w:val="single" w:sz="4" w:space="0" w:color="auto"/>
              <w:right w:val="single" w:sz="4" w:space="0" w:color="auto"/>
            </w:tcBorders>
            <w:hideMark/>
          </w:tcPr>
          <w:p w:rsidR="00CB5A7C" w:rsidRDefault="00CB5A7C" w:rsidP="002C06C5">
            <w:pPr>
              <w:ind w:left="1080"/>
              <w:rPr>
                <w:b/>
              </w:rPr>
            </w:pPr>
            <w:r>
              <w:rPr>
                <w:b/>
              </w:rPr>
              <w:t>Abstain:</w:t>
            </w:r>
          </w:p>
        </w:tc>
      </w:tr>
    </w:tbl>
    <w:p w:rsidR="00F512C8" w:rsidRDefault="00F512C8" w:rsidP="00F512C8"/>
    <w:p w:rsidR="00FB254E" w:rsidRDefault="00FB254E" w:rsidP="00FB254E">
      <w:pPr>
        <w:pStyle w:val="ListParagraph"/>
        <w:jc w:val="center"/>
        <w:rPr>
          <w:b/>
        </w:rPr>
      </w:pPr>
    </w:p>
    <w:p w:rsidR="00FB254E" w:rsidRPr="00215165" w:rsidRDefault="00FB254E" w:rsidP="00FB254E">
      <w:pPr>
        <w:pStyle w:val="ListParagraph"/>
        <w:jc w:val="center"/>
        <w:rPr>
          <w:b/>
        </w:rPr>
      </w:pPr>
      <w:r w:rsidRPr="00215165">
        <w:rPr>
          <w:b/>
        </w:rPr>
        <w:t xml:space="preserve">APPROVAL OF CONTRACT WITH TOWN OF SARDINIA AND </w:t>
      </w:r>
    </w:p>
    <w:p w:rsidR="00FB254E" w:rsidRPr="00215165" w:rsidRDefault="00FB254E" w:rsidP="00FB254E">
      <w:pPr>
        <w:pStyle w:val="ListParagraph"/>
        <w:jc w:val="center"/>
        <w:rPr>
          <w:b/>
        </w:rPr>
      </w:pPr>
      <w:r w:rsidRPr="00215165">
        <w:rPr>
          <w:b/>
        </w:rPr>
        <w:t>SARDINIA HISTORICAL SOCIETY</w:t>
      </w:r>
    </w:p>
    <w:p w:rsidR="00F42E71" w:rsidRPr="00215165" w:rsidRDefault="00F42E71" w:rsidP="00584D80">
      <w:pPr>
        <w:rPr>
          <w:b/>
        </w:rPr>
      </w:pPr>
    </w:p>
    <w:p w:rsidR="00FB254E" w:rsidRPr="00F42E71" w:rsidRDefault="00FB254E" w:rsidP="00584D80">
      <w:pPr>
        <w:rPr>
          <w:b/>
          <w:sz w:val="22"/>
          <w:szCs w:val="22"/>
        </w:rPr>
      </w:pPr>
      <w:r w:rsidRPr="00F42E71">
        <w:rPr>
          <w:b/>
          <w:sz w:val="22"/>
          <w:szCs w:val="22"/>
        </w:rPr>
        <w:t xml:space="preserve">WHEREAS, </w:t>
      </w:r>
      <w:r w:rsidRPr="00F42E71">
        <w:rPr>
          <w:sz w:val="22"/>
          <w:szCs w:val="22"/>
        </w:rPr>
        <w:t>the Sardinia Town Board agrees that the Historical Society does provide a service to the Town and agrees  to provide the amount of $___________annually for a period of __________year(s) to financially support such services and to aid in the maintenance of the Meeting House building, and</w:t>
      </w:r>
    </w:p>
    <w:p w:rsidR="00FB254E" w:rsidRPr="00F42E71" w:rsidRDefault="00FB254E" w:rsidP="00FB254E">
      <w:pPr>
        <w:pStyle w:val="ListParagraph"/>
        <w:ind w:left="0"/>
        <w:rPr>
          <w:sz w:val="22"/>
          <w:szCs w:val="22"/>
        </w:rPr>
      </w:pPr>
      <w:r w:rsidRPr="00F42E71">
        <w:rPr>
          <w:b/>
          <w:sz w:val="22"/>
          <w:szCs w:val="22"/>
        </w:rPr>
        <w:t xml:space="preserve">WHEREAS, </w:t>
      </w:r>
      <w:r w:rsidRPr="00F42E71">
        <w:rPr>
          <w:sz w:val="22"/>
          <w:szCs w:val="22"/>
        </w:rPr>
        <w:t>the Sardini</w:t>
      </w:r>
      <w:r w:rsidR="00584D80" w:rsidRPr="00F42E71">
        <w:rPr>
          <w:sz w:val="22"/>
          <w:szCs w:val="22"/>
        </w:rPr>
        <w:t>a Town Board gives permission to</w:t>
      </w:r>
      <w:r w:rsidRPr="00F42E71">
        <w:rPr>
          <w:sz w:val="22"/>
          <w:szCs w:val="22"/>
        </w:rPr>
        <w:t xml:space="preserve"> renew</w:t>
      </w:r>
      <w:r w:rsidR="00584D80" w:rsidRPr="00F42E71">
        <w:rPr>
          <w:sz w:val="22"/>
          <w:szCs w:val="22"/>
        </w:rPr>
        <w:t xml:space="preserve"> </w:t>
      </w:r>
      <w:r w:rsidRPr="00F42E71">
        <w:rPr>
          <w:sz w:val="22"/>
          <w:szCs w:val="22"/>
        </w:rPr>
        <w:t xml:space="preserve">the contract which was previously held between the Town of Sardinia and the Sardinia Historical Society, giving the Supervisor permission to sign the renewed contract, and </w:t>
      </w:r>
    </w:p>
    <w:p w:rsidR="00FB254E" w:rsidRDefault="00FB254E" w:rsidP="00FB254E">
      <w:pPr>
        <w:pStyle w:val="ListParagraph"/>
        <w:ind w:left="0"/>
        <w:rPr>
          <w:sz w:val="22"/>
          <w:szCs w:val="22"/>
        </w:rPr>
      </w:pPr>
      <w:r w:rsidRPr="00F42E71">
        <w:rPr>
          <w:b/>
          <w:sz w:val="22"/>
          <w:szCs w:val="22"/>
        </w:rPr>
        <w:t xml:space="preserve">NOW, THEREFORE, BE IT RESOLVED, </w:t>
      </w:r>
      <w:r w:rsidRPr="00F42E71">
        <w:rPr>
          <w:sz w:val="22"/>
          <w:szCs w:val="22"/>
        </w:rPr>
        <w:t>the Sardinia Town Board hereby approves a contract with the Sardinia Historical Society and will provide the amount of $____________for a period of ______year(s) as stated i</w:t>
      </w:r>
      <w:r w:rsidR="00C51B0B">
        <w:rPr>
          <w:sz w:val="22"/>
          <w:szCs w:val="22"/>
        </w:rPr>
        <w:t>n the terms of the contract; and</w:t>
      </w:r>
    </w:p>
    <w:p w:rsidR="00C51B0B" w:rsidRDefault="00C51B0B" w:rsidP="00FB254E">
      <w:pPr>
        <w:pStyle w:val="ListParagraph"/>
        <w:ind w:left="0"/>
        <w:rPr>
          <w:sz w:val="22"/>
          <w:szCs w:val="22"/>
        </w:rPr>
      </w:pPr>
    </w:p>
    <w:p w:rsidR="00C51B0B" w:rsidRPr="00C51B0B" w:rsidRDefault="00C51B0B" w:rsidP="00C51B0B">
      <w:pPr>
        <w:rPr>
          <w:b/>
        </w:rPr>
      </w:pPr>
      <w:r w:rsidRPr="00C51B0B">
        <w:rPr>
          <w:b/>
        </w:rPr>
        <w:t>Be it so resolved,</w:t>
      </w:r>
    </w:p>
    <w:p w:rsidR="00C51B0B" w:rsidRDefault="00C51B0B" w:rsidP="00C51B0B">
      <w:pPr>
        <w:ind w:left="720"/>
        <w:rPr>
          <w:b/>
          <w:sz w:val="28"/>
        </w:rPr>
      </w:pPr>
    </w:p>
    <w:tbl>
      <w:tblPr>
        <w:tblW w:w="894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3197"/>
        <w:gridCol w:w="3197"/>
      </w:tblGrid>
      <w:tr w:rsidR="00C51B0B" w:rsidTr="00C51B0B">
        <w:trPr>
          <w:trHeight w:val="284"/>
        </w:trPr>
        <w:tc>
          <w:tcPr>
            <w:tcW w:w="2548" w:type="dxa"/>
            <w:tcBorders>
              <w:top w:val="single" w:sz="4" w:space="0" w:color="auto"/>
              <w:left w:val="single" w:sz="4" w:space="0" w:color="auto"/>
              <w:bottom w:val="single" w:sz="4" w:space="0" w:color="auto"/>
              <w:right w:val="single" w:sz="4" w:space="0" w:color="auto"/>
            </w:tcBorders>
            <w:hideMark/>
          </w:tcPr>
          <w:p w:rsidR="00C51B0B" w:rsidRDefault="00C51B0B">
            <w:pPr>
              <w:ind w:left="1080"/>
              <w:rPr>
                <w:b/>
              </w:rPr>
            </w:pPr>
            <w:r>
              <w:rPr>
                <w:b/>
              </w:rPr>
              <w:t>Motion:</w:t>
            </w:r>
          </w:p>
        </w:tc>
        <w:tc>
          <w:tcPr>
            <w:tcW w:w="3197" w:type="dxa"/>
            <w:tcBorders>
              <w:top w:val="single" w:sz="4" w:space="0" w:color="auto"/>
              <w:left w:val="single" w:sz="4" w:space="0" w:color="auto"/>
              <w:bottom w:val="single" w:sz="4" w:space="0" w:color="auto"/>
              <w:right w:val="single" w:sz="4" w:space="0" w:color="auto"/>
            </w:tcBorders>
            <w:hideMark/>
          </w:tcPr>
          <w:p w:rsidR="00C51B0B" w:rsidRDefault="00C51B0B">
            <w:pPr>
              <w:ind w:left="1080"/>
              <w:rPr>
                <w:b/>
              </w:rPr>
            </w:pPr>
            <w:r>
              <w:rPr>
                <w:b/>
              </w:rPr>
              <w:t>Second:</w:t>
            </w:r>
          </w:p>
        </w:tc>
        <w:tc>
          <w:tcPr>
            <w:tcW w:w="3197" w:type="dxa"/>
            <w:tcBorders>
              <w:top w:val="single" w:sz="4" w:space="0" w:color="auto"/>
              <w:left w:val="single" w:sz="4" w:space="0" w:color="auto"/>
              <w:bottom w:val="single" w:sz="4" w:space="0" w:color="auto"/>
              <w:right w:val="single" w:sz="4" w:space="0" w:color="auto"/>
            </w:tcBorders>
            <w:hideMark/>
          </w:tcPr>
          <w:p w:rsidR="00C51B0B" w:rsidRDefault="00C51B0B">
            <w:pPr>
              <w:ind w:left="1080"/>
              <w:rPr>
                <w:b/>
              </w:rPr>
            </w:pPr>
            <w:r>
              <w:rPr>
                <w:b/>
              </w:rPr>
              <w:t>Time:</w:t>
            </w:r>
          </w:p>
        </w:tc>
      </w:tr>
      <w:tr w:rsidR="00C51B0B" w:rsidTr="00C51B0B">
        <w:trPr>
          <w:trHeight w:val="295"/>
        </w:trPr>
        <w:tc>
          <w:tcPr>
            <w:tcW w:w="2548" w:type="dxa"/>
            <w:tcBorders>
              <w:top w:val="single" w:sz="4" w:space="0" w:color="auto"/>
              <w:left w:val="single" w:sz="4" w:space="0" w:color="auto"/>
              <w:bottom w:val="single" w:sz="4" w:space="0" w:color="auto"/>
              <w:right w:val="single" w:sz="4" w:space="0" w:color="auto"/>
            </w:tcBorders>
            <w:hideMark/>
          </w:tcPr>
          <w:p w:rsidR="00C51B0B" w:rsidRDefault="00C51B0B">
            <w:pPr>
              <w:ind w:left="1080"/>
              <w:rPr>
                <w:b/>
              </w:rPr>
            </w:pPr>
            <w:r>
              <w:rPr>
                <w:b/>
              </w:rPr>
              <w:t>Aye:</w:t>
            </w:r>
          </w:p>
        </w:tc>
        <w:tc>
          <w:tcPr>
            <w:tcW w:w="3197" w:type="dxa"/>
            <w:tcBorders>
              <w:top w:val="single" w:sz="4" w:space="0" w:color="auto"/>
              <w:left w:val="single" w:sz="4" w:space="0" w:color="auto"/>
              <w:bottom w:val="single" w:sz="4" w:space="0" w:color="auto"/>
              <w:right w:val="single" w:sz="4" w:space="0" w:color="auto"/>
            </w:tcBorders>
            <w:hideMark/>
          </w:tcPr>
          <w:p w:rsidR="00C51B0B" w:rsidRDefault="00C51B0B">
            <w:pPr>
              <w:ind w:left="1080"/>
              <w:rPr>
                <w:b/>
              </w:rPr>
            </w:pPr>
            <w:r>
              <w:rPr>
                <w:b/>
              </w:rPr>
              <w:t>Nay:</w:t>
            </w:r>
          </w:p>
        </w:tc>
        <w:tc>
          <w:tcPr>
            <w:tcW w:w="3197" w:type="dxa"/>
            <w:tcBorders>
              <w:top w:val="single" w:sz="4" w:space="0" w:color="auto"/>
              <w:left w:val="single" w:sz="4" w:space="0" w:color="auto"/>
              <w:bottom w:val="single" w:sz="4" w:space="0" w:color="auto"/>
              <w:right w:val="single" w:sz="4" w:space="0" w:color="auto"/>
            </w:tcBorders>
            <w:hideMark/>
          </w:tcPr>
          <w:p w:rsidR="00C51B0B" w:rsidRDefault="00C51B0B">
            <w:pPr>
              <w:ind w:left="1080"/>
              <w:rPr>
                <w:b/>
              </w:rPr>
            </w:pPr>
            <w:r>
              <w:rPr>
                <w:b/>
              </w:rPr>
              <w:t>Abstain:</w:t>
            </w:r>
          </w:p>
        </w:tc>
      </w:tr>
    </w:tbl>
    <w:p w:rsidR="00C51B0B" w:rsidRDefault="00C51B0B" w:rsidP="00C51B0B">
      <w:pPr>
        <w:pStyle w:val="ListParagraph"/>
      </w:pPr>
    </w:p>
    <w:p w:rsidR="008568BD" w:rsidRDefault="008568BD" w:rsidP="00FB254E">
      <w:pPr>
        <w:pStyle w:val="ListParagraph"/>
      </w:pPr>
    </w:p>
    <w:p w:rsidR="008568BD" w:rsidRDefault="008568BD" w:rsidP="00FB254E">
      <w:pPr>
        <w:pStyle w:val="ListParagraph"/>
      </w:pPr>
    </w:p>
    <w:p w:rsidR="008568BD" w:rsidRDefault="008568BD" w:rsidP="00FB254E">
      <w:pPr>
        <w:pStyle w:val="ListParagraph"/>
      </w:pPr>
    </w:p>
    <w:p w:rsidR="008568BD" w:rsidRPr="00215165" w:rsidRDefault="008568BD" w:rsidP="008568BD">
      <w:pPr>
        <w:pStyle w:val="ListParagraph"/>
        <w:jc w:val="center"/>
        <w:rPr>
          <w:b/>
        </w:rPr>
      </w:pPr>
      <w:r w:rsidRPr="00215165">
        <w:rPr>
          <w:b/>
        </w:rPr>
        <w:lastRenderedPageBreak/>
        <w:t xml:space="preserve">APPROVAL </w:t>
      </w:r>
      <w:r w:rsidR="00A44AD7" w:rsidRPr="00215165">
        <w:rPr>
          <w:b/>
        </w:rPr>
        <w:t>TO REQUEST THAT BUFFALO ERIE NIAGARA LAND IMPROVEMENT CORPORATION ACQUIRE 12880 SCHUTT ROAD, SLB#326.06-2-11</w:t>
      </w:r>
    </w:p>
    <w:p w:rsidR="00A44AD7" w:rsidRPr="00215165" w:rsidRDefault="00A44AD7" w:rsidP="008568BD">
      <w:pPr>
        <w:pStyle w:val="ListParagraph"/>
        <w:jc w:val="center"/>
        <w:rPr>
          <w:b/>
        </w:rPr>
      </w:pPr>
    </w:p>
    <w:p w:rsidR="00A44AD7" w:rsidRDefault="00A44AD7" w:rsidP="00A44AD7">
      <w:pPr>
        <w:pStyle w:val="ListParagraph"/>
        <w:rPr>
          <w:sz w:val="22"/>
          <w:szCs w:val="22"/>
        </w:rPr>
      </w:pPr>
      <w:r>
        <w:rPr>
          <w:b/>
          <w:sz w:val="22"/>
          <w:szCs w:val="22"/>
        </w:rPr>
        <w:t xml:space="preserve">WHEREAS, </w:t>
      </w:r>
      <w:r>
        <w:rPr>
          <w:sz w:val="22"/>
          <w:szCs w:val="22"/>
        </w:rPr>
        <w:t>in July 2011 in recognition of the growing problem of distressed, vacant, abandoned, and tax-delinquent properties, New York State passed the Land Bank Act, as Article 16 of New York State Not-for-Profit Corporation Law, which authorizes any Foreclosing Governmental Unit (FGU) to create a land bank to strategically acquire, improve, assemble and sell these properties; and</w:t>
      </w:r>
    </w:p>
    <w:p w:rsidR="00A44AD7" w:rsidRDefault="00A44AD7" w:rsidP="00A44AD7">
      <w:pPr>
        <w:pStyle w:val="ListParagraph"/>
        <w:rPr>
          <w:sz w:val="22"/>
          <w:szCs w:val="22"/>
        </w:rPr>
      </w:pPr>
      <w:r>
        <w:rPr>
          <w:b/>
          <w:sz w:val="22"/>
          <w:szCs w:val="22"/>
        </w:rPr>
        <w:t>WHEREAS,</w:t>
      </w:r>
      <w:r>
        <w:rPr>
          <w:sz w:val="22"/>
          <w:szCs w:val="22"/>
        </w:rPr>
        <w:t xml:space="preserve"> under this law, the Buffalo Erie Niagara Land Improvement Corporation (BENLIC) was formed in May 2012 via an inter</w:t>
      </w:r>
      <w:r w:rsidR="00AE156B">
        <w:rPr>
          <w:sz w:val="22"/>
          <w:szCs w:val="22"/>
        </w:rPr>
        <w:t>-</w:t>
      </w:r>
      <w:r>
        <w:rPr>
          <w:sz w:val="22"/>
          <w:szCs w:val="22"/>
        </w:rPr>
        <w:t>municipal agreement among the county’s four FGU’s: Erie County and the Cities of Buffalo, Lackawanna, and Tonawanda; and</w:t>
      </w:r>
    </w:p>
    <w:p w:rsidR="00A44AD7" w:rsidRDefault="00A44AD7" w:rsidP="00A44AD7">
      <w:pPr>
        <w:pStyle w:val="ListParagraph"/>
        <w:rPr>
          <w:sz w:val="22"/>
          <w:szCs w:val="22"/>
        </w:rPr>
      </w:pPr>
      <w:r>
        <w:rPr>
          <w:b/>
          <w:sz w:val="22"/>
          <w:szCs w:val="22"/>
        </w:rPr>
        <w:t xml:space="preserve">WHEREAS,  </w:t>
      </w:r>
      <w:r>
        <w:rPr>
          <w:sz w:val="22"/>
          <w:szCs w:val="22"/>
        </w:rPr>
        <w:t>county-wide land banks have proven highly successful in Michigan, Ohio, and other regions experiencing growing numbers of problem properties by supporting municipal and regional revitalization efforts by strategically acquiring, improving, assembling, and selling these properties; and</w:t>
      </w:r>
    </w:p>
    <w:p w:rsidR="00A44AD7" w:rsidRDefault="00A44AD7" w:rsidP="00A44AD7">
      <w:pPr>
        <w:pStyle w:val="ListParagraph"/>
        <w:rPr>
          <w:sz w:val="22"/>
          <w:szCs w:val="22"/>
        </w:rPr>
      </w:pPr>
      <w:r>
        <w:rPr>
          <w:b/>
          <w:sz w:val="22"/>
          <w:szCs w:val="22"/>
        </w:rPr>
        <w:t xml:space="preserve">WHEREAS, </w:t>
      </w:r>
      <w:r>
        <w:rPr>
          <w:sz w:val="22"/>
          <w:szCs w:val="22"/>
        </w:rPr>
        <w:t>BENLIC (the land bank) seeks to work collaboratively with the cities, towns, and villages within Erie County to address the growing problem of distressed, vacant, abandoned, and tax-delinquent properties; and</w:t>
      </w:r>
    </w:p>
    <w:p w:rsidR="00A44AD7" w:rsidRDefault="00A44AD7" w:rsidP="00A44AD7">
      <w:pPr>
        <w:pStyle w:val="ListParagraph"/>
        <w:rPr>
          <w:sz w:val="22"/>
          <w:szCs w:val="22"/>
        </w:rPr>
      </w:pPr>
      <w:r>
        <w:rPr>
          <w:b/>
          <w:sz w:val="22"/>
          <w:szCs w:val="22"/>
        </w:rPr>
        <w:t xml:space="preserve">WHEREAS, </w:t>
      </w:r>
      <w:r>
        <w:rPr>
          <w:sz w:val="22"/>
          <w:szCs w:val="22"/>
        </w:rPr>
        <w:t>the Town of Sardinia, Erie County, has recognized the need to address the growing issues of distressed, vacant, abandoned, and tax delinquent properties and is desirous of partnering with BENLIC to address this problem.</w:t>
      </w:r>
    </w:p>
    <w:p w:rsidR="00A44AD7" w:rsidRDefault="00A44AD7" w:rsidP="00A44AD7">
      <w:pPr>
        <w:pStyle w:val="ListParagraph"/>
        <w:rPr>
          <w:sz w:val="22"/>
          <w:szCs w:val="22"/>
        </w:rPr>
      </w:pPr>
      <w:r>
        <w:rPr>
          <w:b/>
          <w:sz w:val="22"/>
          <w:szCs w:val="22"/>
        </w:rPr>
        <w:t xml:space="preserve">NOW, THEREFORE, BE IT RESOLVED, </w:t>
      </w:r>
      <w:r>
        <w:rPr>
          <w:sz w:val="22"/>
          <w:szCs w:val="22"/>
        </w:rPr>
        <w:t>that the Town of Sardinia hereby officially requests that BENLIC acquire the following property:</w:t>
      </w:r>
    </w:p>
    <w:p w:rsidR="00A44AD7" w:rsidRDefault="00A44AD7" w:rsidP="00A44AD7">
      <w:pPr>
        <w:pStyle w:val="ListParagraph"/>
        <w:rPr>
          <w:sz w:val="22"/>
          <w:szCs w:val="22"/>
        </w:rPr>
      </w:pPr>
    </w:p>
    <w:p w:rsidR="00A44AD7" w:rsidRDefault="00A44AD7" w:rsidP="00AE156B">
      <w:pPr>
        <w:pStyle w:val="ListParagraph"/>
        <w:ind w:firstLine="720"/>
        <w:rPr>
          <w:b/>
          <w:sz w:val="22"/>
          <w:szCs w:val="22"/>
        </w:rPr>
      </w:pPr>
      <w:r>
        <w:rPr>
          <w:b/>
          <w:sz w:val="22"/>
          <w:szCs w:val="22"/>
        </w:rPr>
        <w:t>12880 SCHUTT ROAD</w:t>
      </w:r>
      <w:r>
        <w:rPr>
          <w:b/>
          <w:sz w:val="22"/>
          <w:szCs w:val="22"/>
        </w:rPr>
        <w:tab/>
      </w:r>
      <w:r>
        <w:rPr>
          <w:b/>
          <w:sz w:val="22"/>
          <w:szCs w:val="22"/>
        </w:rPr>
        <w:tab/>
        <w:t>SBL#326.06-2-11</w:t>
      </w:r>
    </w:p>
    <w:p w:rsidR="00A44AD7" w:rsidRDefault="00A44AD7" w:rsidP="00A44AD7">
      <w:pPr>
        <w:pStyle w:val="ListParagraph"/>
        <w:rPr>
          <w:b/>
          <w:sz w:val="22"/>
          <w:szCs w:val="22"/>
        </w:rPr>
      </w:pPr>
    </w:p>
    <w:p w:rsidR="00A44AD7" w:rsidRDefault="00A44AD7" w:rsidP="00A44AD7">
      <w:pPr>
        <w:pStyle w:val="ListParagraph"/>
        <w:rPr>
          <w:sz w:val="22"/>
          <w:szCs w:val="22"/>
        </w:rPr>
      </w:pPr>
      <w:r>
        <w:rPr>
          <w:sz w:val="22"/>
          <w:szCs w:val="22"/>
        </w:rPr>
        <w:t xml:space="preserve">; </w:t>
      </w:r>
      <w:r>
        <w:rPr>
          <w:b/>
          <w:sz w:val="22"/>
          <w:szCs w:val="22"/>
        </w:rPr>
        <w:t xml:space="preserve">AND BE IT FURTHER RESOLVED, </w:t>
      </w:r>
      <w:r>
        <w:rPr>
          <w:sz w:val="22"/>
          <w:szCs w:val="22"/>
        </w:rPr>
        <w:t>that the Town of Sardinia has completed the required Standardized Inspector’s Report and Maintenance, Disposition and Reuse Plans (SIR/MDR plans) each property listed above and has attached the SIR/MDR plans to this resolution; and</w:t>
      </w:r>
    </w:p>
    <w:p w:rsidR="00A44AD7" w:rsidRDefault="00A44AD7" w:rsidP="00A44AD7">
      <w:pPr>
        <w:pStyle w:val="ListParagraph"/>
        <w:rPr>
          <w:sz w:val="22"/>
          <w:szCs w:val="22"/>
        </w:rPr>
      </w:pPr>
      <w:r>
        <w:rPr>
          <w:b/>
          <w:sz w:val="22"/>
          <w:szCs w:val="22"/>
        </w:rPr>
        <w:t xml:space="preserve">BE IT FURTHER RESOLVED, </w:t>
      </w:r>
      <w:r>
        <w:rPr>
          <w:sz w:val="22"/>
          <w:szCs w:val="22"/>
        </w:rPr>
        <w:t>that the Town of Sardinia agrees to reimburse Erie County for the costs associated with foreclosure of this property, and</w:t>
      </w:r>
    </w:p>
    <w:p w:rsidR="00A44AD7" w:rsidRDefault="00A44AD7" w:rsidP="00A44AD7">
      <w:pPr>
        <w:pStyle w:val="ListParagraph"/>
        <w:rPr>
          <w:sz w:val="22"/>
          <w:szCs w:val="22"/>
        </w:rPr>
      </w:pPr>
      <w:r>
        <w:rPr>
          <w:b/>
          <w:sz w:val="22"/>
          <w:szCs w:val="22"/>
        </w:rPr>
        <w:t xml:space="preserve">BE IT FURTHER RESOLVED, </w:t>
      </w:r>
      <w:r>
        <w:rPr>
          <w:sz w:val="22"/>
          <w:szCs w:val="22"/>
        </w:rPr>
        <w:t xml:space="preserve">that the Town of Sardinia agrees to maintain each property selected by BENLIC during the time in which BENLIC holds title to the property; and </w:t>
      </w:r>
    </w:p>
    <w:p w:rsidR="00A44AD7" w:rsidRDefault="00A44AD7" w:rsidP="00A44AD7">
      <w:pPr>
        <w:pStyle w:val="ListParagraph"/>
        <w:rPr>
          <w:sz w:val="22"/>
          <w:szCs w:val="22"/>
        </w:rPr>
      </w:pPr>
      <w:r>
        <w:rPr>
          <w:b/>
          <w:sz w:val="22"/>
          <w:szCs w:val="22"/>
        </w:rPr>
        <w:t xml:space="preserve">BE IT FURTHER RESOLVED, </w:t>
      </w:r>
      <w:r>
        <w:rPr>
          <w:sz w:val="22"/>
          <w:szCs w:val="22"/>
        </w:rPr>
        <w:t>that the Town of Sardinia hereby agrees to the terms and conditions of the BENLIC Pay it Forward Po</w:t>
      </w:r>
      <w:r w:rsidR="005D72C9">
        <w:rPr>
          <w:sz w:val="22"/>
          <w:szCs w:val="22"/>
        </w:rPr>
        <w:t xml:space="preserve">licy, adopted September 19, </w:t>
      </w:r>
      <w:r w:rsidR="00EA6AD5">
        <w:rPr>
          <w:sz w:val="22"/>
          <w:szCs w:val="22"/>
        </w:rPr>
        <w:t>2014 and</w:t>
      </w:r>
      <w:r>
        <w:rPr>
          <w:sz w:val="22"/>
          <w:szCs w:val="22"/>
        </w:rPr>
        <w:t xml:space="preserve"> that pursuant to section 1610 of the New York Not-for-Profit Corporation Law will remit to BENLIC 50% of the real property taxed collected for a period of five years on all of the parcels identified herein for which, upon disposition of the parcel, net proceeds are negative</w:t>
      </w:r>
    </w:p>
    <w:p w:rsidR="00E021DB" w:rsidRDefault="00E021DB" w:rsidP="00A44AD7">
      <w:pPr>
        <w:pStyle w:val="ListParagraph"/>
        <w:rPr>
          <w:sz w:val="22"/>
          <w:szCs w:val="22"/>
        </w:rPr>
      </w:pPr>
    </w:p>
    <w:p w:rsidR="00E021DB" w:rsidRDefault="00E021DB" w:rsidP="00A44AD7">
      <w:pPr>
        <w:pStyle w:val="ListParagraph"/>
        <w:rPr>
          <w:b/>
          <w:sz w:val="22"/>
          <w:szCs w:val="22"/>
        </w:rPr>
      </w:pPr>
      <w:r>
        <w:rPr>
          <w:sz w:val="22"/>
          <w:szCs w:val="22"/>
        </w:rPr>
        <w:tab/>
      </w:r>
      <w:r>
        <w:rPr>
          <w:b/>
          <w:sz w:val="22"/>
          <w:szCs w:val="22"/>
        </w:rPr>
        <w:t>12880 SCHUTT ROAD</w:t>
      </w:r>
      <w:r>
        <w:rPr>
          <w:b/>
          <w:sz w:val="22"/>
          <w:szCs w:val="22"/>
        </w:rPr>
        <w:tab/>
      </w:r>
      <w:r>
        <w:rPr>
          <w:b/>
          <w:sz w:val="22"/>
          <w:szCs w:val="22"/>
        </w:rPr>
        <w:tab/>
        <w:t>SBL# - 326.06-2-11</w:t>
      </w:r>
    </w:p>
    <w:p w:rsidR="00E021DB" w:rsidRDefault="00E021DB" w:rsidP="00A44AD7">
      <w:pPr>
        <w:pStyle w:val="ListParagraph"/>
        <w:rPr>
          <w:b/>
          <w:sz w:val="22"/>
          <w:szCs w:val="22"/>
        </w:rPr>
      </w:pPr>
    </w:p>
    <w:p w:rsidR="00E021DB" w:rsidRDefault="00E021DB" w:rsidP="00A44AD7">
      <w:pPr>
        <w:pStyle w:val="ListParagraph"/>
        <w:rPr>
          <w:sz w:val="22"/>
          <w:szCs w:val="22"/>
        </w:rPr>
      </w:pPr>
      <w:r>
        <w:rPr>
          <w:b/>
          <w:sz w:val="22"/>
          <w:szCs w:val="22"/>
        </w:rPr>
        <w:t xml:space="preserve">AND BE IT FURTHER RESOLVED, </w:t>
      </w:r>
      <w:r>
        <w:rPr>
          <w:sz w:val="22"/>
          <w:szCs w:val="22"/>
        </w:rPr>
        <w:t>that certified copies of this resolution will be sent to the Executive Director of the Buffalo Erie Niagara Land Improvement Corporation; the Commissioner of the Erie County Department of Environment and Planning; the Director of the City of Buffalo’s Office of Strategic Planning; and the Mayors of the cities of Lackawanna and Tonawanda.</w:t>
      </w:r>
    </w:p>
    <w:p w:rsidR="006969BC" w:rsidRDefault="006969BC" w:rsidP="006969BC">
      <w:pPr>
        <w:pStyle w:val="ListParagraph"/>
        <w:rPr>
          <w:b/>
        </w:rPr>
      </w:pPr>
      <w:r>
        <w:rPr>
          <w:b/>
        </w:rPr>
        <w:t>Be it so resolved,</w:t>
      </w:r>
    </w:p>
    <w:p w:rsidR="006969BC" w:rsidRDefault="006969BC" w:rsidP="006969BC">
      <w:pPr>
        <w:ind w:left="720"/>
        <w:rPr>
          <w:b/>
          <w:sz w:val="28"/>
        </w:rPr>
      </w:pPr>
    </w:p>
    <w:tbl>
      <w:tblPr>
        <w:tblW w:w="894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3197"/>
        <w:gridCol w:w="3197"/>
      </w:tblGrid>
      <w:tr w:rsidR="006969BC" w:rsidTr="006969BC">
        <w:trPr>
          <w:trHeight w:val="284"/>
        </w:trPr>
        <w:tc>
          <w:tcPr>
            <w:tcW w:w="2548" w:type="dxa"/>
            <w:tcBorders>
              <w:top w:val="single" w:sz="4" w:space="0" w:color="auto"/>
              <w:left w:val="single" w:sz="4" w:space="0" w:color="auto"/>
              <w:bottom w:val="single" w:sz="4" w:space="0" w:color="auto"/>
              <w:right w:val="single" w:sz="4" w:space="0" w:color="auto"/>
            </w:tcBorders>
            <w:hideMark/>
          </w:tcPr>
          <w:p w:rsidR="006969BC" w:rsidRDefault="006969BC">
            <w:pPr>
              <w:ind w:left="1080"/>
              <w:rPr>
                <w:b/>
              </w:rPr>
            </w:pPr>
            <w:r>
              <w:rPr>
                <w:b/>
              </w:rPr>
              <w:t>Motion:</w:t>
            </w:r>
          </w:p>
        </w:tc>
        <w:tc>
          <w:tcPr>
            <w:tcW w:w="3197" w:type="dxa"/>
            <w:tcBorders>
              <w:top w:val="single" w:sz="4" w:space="0" w:color="auto"/>
              <w:left w:val="single" w:sz="4" w:space="0" w:color="auto"/>
              <w:bottom w:val="single" w:sz="4" w:space="0" w:color="auto"/>
              <w:right w:val="single" w:sz="4" w:space="0" w:color="auto"/>
            </w:tcBorders>
            <w:hideMark/>
          </w:tcPr>
          <w:p w:rsidR="006969BC" w:rsidRDefault="006969BC">
            <w:pPr>
              <w:ind w:left="1080"/>
              <w:rPr>
                <w:b/>
              </w:rPr>
            </w:pPr>
            <w:r>
              <w:rPr>
                <w:b/>
              </w:rPr>
              <w:t>Second:</w:t>
            </w:r>
          </w:p>
        </w:tc>
        <w:tc>
          <w:tcPr>
            <w:tcW w:w="3197" w:type="dxa"/>
            <w:tcBorders>
              <w:top w:val="single" w:sz="4" w:space="0" w:color="auto"/>
              <w:left w:val="single" w:sz="4" w:space="0" w:color="auto"/>
              <w:bottom w:val="single" w:sz="4" w:space="0" w:color="auto"/>
              <w:right w:val="single" w:sz="4" w:space="0" w:color="auto"/>
            </w:tcBorders>
            <w:hideMark/>
          </w:tcPr>
          <w:p w:rsidR="006969BC" w:rsidRDefault="006969BC">
            <w:pPr>
              <w:ind w:left="1080"/>
              <w:rPr>
                <w:b/>
              </w:rPr>
            </w:pPr>
            <w:r>
              <w:rPr>
                <w:b/>
              </w:rPr>
              <w:t>Time:</w:t>
            </w:r>
          </w:p>
        </w:tc>
      </w:tr>
      <w:tr w:rsidR="006969BC" w:rsidTr="006969BC">
        <w:trPr>
          <w:trHeight w:val="295"/>
        </w:trPr>
        <w:tc>
          <w:tcPr>
            <w:tcW w:w="2548" w:type="dxa"/>
            <w:tcBorders>
              <w:top w:val="single" w:sz="4" w:space="0" w:color="auto"/>
              <w:left w:val="single" w:sz="4" w:space="0" w:color="auto"/>
              <w:bottom w:val="single" w:sz="4" w:space="0" w:color="auto"/>
              <w:right w:val="single" w:sz="4" w:space="0" w:color="auto"/>
            </w:tcBorders>
            <w:hideMark/>
          </w:tcPr>
          <w:p w:rsidR="006969BC" w:rsidRDefault="006969BC">
            <w:pPr>
              <w:ind w:left="1080"/>
              <w:rPr>
                <w:b/>
              </w:rPr>
            </w:pPr>
            <w:r>
              <w:rPr>
                <w:b/>
              </w:rPr>
              <w:t>Aye:</w:t>
            </w:r>
          </w:p>
        </w:tc>
        <w:tc>
          <w:tcPr>
            <w:tcW w:w="3197" w:type="dxa"/>
            <w:tcBorders>
              <w:top w:val="single" w:sz="4" w:space="0" w:color="auto"/>
              <w:left w:val="single" w:sz="4" w:space="0" w:color="auto"/>
              <w:bottom w:val="single" w:sz="4" w:space="0" w:color="auto"/>
              <w:right w:val="single" w:sz="4" w:space="0" w:color="auto"/>
            </w:tcBorders>
            <w:hideMark/>
          </w:tcPr>
          <w:p w:rsidR="006969BC" w:rsidRDefault="006969BC">
            <w:pPr>
              <w:ind w:left="1080"/>
              <w:rPr>
                <w:b/>
              </w:rPr>
            </w:pPr>
            <w:r>
              <w:rPr>
                <w:b/>
              </w:rPr>
              <w:t>Nay:</w:t>
            </w:r>
          </w:p>
        </w:tc>
        <w:tc>
          <w:tcPr>
            <w:tcW w:w="3197" w:type="dxa"/>
            <w:tcBorders>
              <w:top w:val="single" w:sz="4" w:space="0" w:color="auto"/>
              <w:left w:val="single" w:sz="4" w:space="0" w:color="auto"/>
              <w:bottom w:val="single" w:sz="4" w:space="0" w:color="auto"/>
              <w:right w:val="single" w:sz="4" w:space="0" w:color="auto"/>
            </w:tcBorders>
            <w:hideMark/>
          </w:tcPr>
          <w:p w:rsidR="006969BC" w:rsidRDefault="006969BC">
            <w:pPr>
              <w:ind w:left="1080"/>
              <w:rPr>
                <w:b/>
              </w:rPr>
            </w:pPr>
            <w:r>
              <w:rPr>
                <w:b/>
              </w:rPr>
              <w:t>Abstain:</w:t>
            </w:r>
          </w:p>
        </w:tc>
      </w:tr>
    </w:tbl>
    <w:p w:rsidR="006969BC" w:rsidRDefault="006969BC" w:rsidP="006969BC">
      <w:pPr>
        <w:pStyle w:val="ListParagraph"/>
      </w:pPr>
    </w:p>
    <w:p w:rsidR="006969BC" w:rsidRDefault="006969BC" w:rsidP="006969BC">
      <w:pPr>
        <w:pStyle w:val="ListParagraph"/>
      </w:pPr>
    </w:p>
    <w:p w:rsidR="00406D9D" w:rsidRDefault="00406D9D" w:rsidP="00A012AD">
      <w:pPr>
        <w:jc w:val="center"/>
        <w:rPr>
          <w:b/>
        </w:rPr>
      </w:pPr>
    </w:p>
    <w:p w:rsidR="006969BC" w:rsidRPr="00215165" w:rsidRDefault="00A012AD" w:rsidP="00A012AD">
      <w:pPr>
        <w:jc w:val="center"/>
        <w:rPr>
          <w:b/>
        </w:rPr>
      </w:pPr>
      <w:r w:rsidRPr="00215165">
        <w:rPr>
          <w:b/>
        </w:rPr>
        <w:lastRenderedPageBreak/>
        <w:t>APPROVAL OF THE SARDINIA DISASTER PREPAREDNESS PLAN</w:t>
      </w:r>
    </w:p>
    <w:p w:rsidR="00A012AD" w:rsidRPr="00215165" w:rsidRDefault="00A012AD" w:rsidP="00A012AD">
      <w:pPr>
        <w:jc w:val="center"/>
        <w:rPr>
          <w:b/>
        </w:rPr>
      </w:pPr>
    </w:p>
    <w:p w:rsidR="00A012AD" w:rsidRPr="00A012AD" w:rsidRDefault="00A012AD" w:rsidP="00A012AD">
      <w:pPr>
        <w:rPr>
          <w:b/>
          <w:sz w:val="28"/>
          <w:szCs w:val="28"/>
        </w:rPr>
      </w:pPr>
    </w:p>
    <w:p w:rsidR="006969BC" w:rsidRDefault="00A012AD" w:rsidP="00EA6AD5">
      <w:pPr>
        <w:pStyle w:val="ListParagraph"/>
        <w:rPr>
          <w:sz w:val="22"/>
          <w:szCs w:val="22"/>
        </w:rPr>
      </w:pPr>
      <w:r>
        <w:rPr>
          <w:b/>
          <w:sz w:val="22"/>
          <w:szCs w:val="22"/>
        </w:rPr>
        <w:t xml:space="preserve">WHEREAS, </w:t>
      </w:r>
      <w:r>
        <w:rPr>
          <w:sz w:val="22"/>
          <w:szCs w:val="22"/>
        </w:rPr>
        <w:t xml:space="preserve"> the purpose of this plan is to cite the authority, formulate procedures, and provide guidance for a coordinated action in rendering assistance to citizens and visitors within the Town of Sardinia in the event of a disaster, and</w:t>
      </w:r>
    </w:p>
    <w:p w:rsidR="00A012AD" w:rsidRDefault="00A012AD" w:rsidP="00EA6AD5">
      <w:pPr>
        <w:pStyle w:val="ListParagraph"/>
        <w:rPr>
          <w:sz w:val="22"/>
          <w:szCs w:val="22"/>
        </w:rPr>
      </w:pPr>
      <w:r>
        <w:rPr>
          <w:b/>
          <w:sz w:val="22"/>
          <w:szCs w:val="22"/>
        </w:rPr>
        <w:t xml:space="preserve">WHEREAS, </w:t>
      </w:r>
      <w:r>
        <w:rPr>
          <w:sz w:val="22"/>
          <w:szCs w:val="22"/>
        </w:rPr>
        <w:t>In addition , this plan’s existence does not preclude the county’s comprehensive disaster plan but augments and defines the role of the town and it’s elected and appointed officials during time of disaster, and</w:t>
      </w:r>
    </w:p>
    <w:p w:rsidR="00A012AD" w:rsidRDefault="00A012AD" w:rsidP="00EA6AD5">
      <w:pPr>
        <w:pStyle w:val="ListParagraph"/>
        <w:rPr>
          <w:sz w:val="22"/>
          <w:szCs w:val="22"/>
        </w:rPr>
      </w:pPr>
      <w:r>
        <w:rPr>
          <w:b/>
          <w:sz w:val="22"/>
          <w:szCs w:val="22"/>
        </w:rPr>
        <w:t>WHEREAS,</w:t>
      </w:r>
      <w:r>
        <w:rPr>
          <w:sz w:val="22"/>
          <w:szCs w:val="22"/>
        </w:rPr>
        <w:t xml:space="preserve"> disaster planning is authorized under New York State Executive Law Article 2-B, titled: State and Local Natural and Man-Made Disaster Preparedness</w:t>
      </w:r>
      <w:r w:rsidR="00EA6AD5">
        <w:rPr>
          <w:sz w:val="22"/>
          <w:szCs w:val="22"/>
        </w:rPr>
        <w:t>, and</w:t>
      </w:r>
    </w:p>
    <w:p w:rsidR="00EA6AD5" w:rsidRDefault="00EA6AD5" w:rsidP="00EA6AD5">
      <w:pPr>
        <w:pStyle w:val="ListParagraph"/>
        <w:rPr>
          <w:sz w:val="22"/>
          <w:szCs w:val="22"/>
        </w:rPr>
      </w:pPr>
      <w:r>
        <w:rPr>
          <w:b/>
          <w:sz w:val="22"/>
          <w:szCs w:val="22"/>
        </w:rPr>
        <w:t xml:space="preserve">WHEREAS, </w:t>
      </w:r>
      <w:r>
        <w:rPr>
          <w:sz w:val="22"/>
          <w:szCs w:val="22"/>
        </w:rPr>
        <w:t>the Town of Sardinia recognizes that planning and preparatory actions are required before an emergency.  Emergency preparedness allows the Town of Sardinia to prepare and react to emergency situations to save life and property if the town is threatened or hit by a disaster.</w:t>
      </w:r>
    </w:p>
    <w:p w:rsidR="00EA6AD5" w:rsidRDefault="00EA6AD5" w:rsidP="00EA6AD5">
      <w:pPr>
        <w:pStyle w:val="ListParagraph"/>
        <w:rPr>
          <w:sz w:val="22"/>
          <w:szCs w:val="22"/>
        </w:rPr>
      </w:pPr>
      <w:r>
        <w:rPr>
          <w:b/>
          <w:sz w:val="22"/>
          <w:szCs w:val="22"/>
        </w:rPr>
        <w:t xml:space="preserve">NOW, THEREFORE, BE IT RESOLVED, </w:t>
      </w:r>
      <w:r>
        <w:rPr>
          <w:sz w:val="22"/>
          <w:szCs w:val="22"/>
        </w:rPr>
        <w:t>that the Town of Sardinia shall have the primary responsibility to see everything possible is done to prepare for any disaster and to provide for the safety and security  of the community during a disaster, and approves the Disaster Preparedness Plan as presented by Gerald J. Whittington Jr. – Town of Sardinia Disaster Coordinator.</w:t>
      </w:r>
    </w:p>
    <w:p w:rsidR="00EA6AD5" w:rsidRDefault="00EA6AD5" w:rsidP="00EA6AD5">
      <w:pPr>
        <w:pStyle w:val="ListParagraph"/>
        <w:rPr>
          <w:sz w:val="22"/>
          <w:szCs w:val="22"/>
        </w:rPr>
      </w:pPr>
    </w:p>
    <w:p w:rsidR="00EA6AD5" w:rsidRPr="00C51B0B" w:rsidRDefault="00EA6AD5" w:rsidP="00EA6AD5">
      <w:pPr>
        <w:rPr>
          <w:b/>
        </w:rPr>
      </w:pPr>
      <w:r w:rsidRPr="00C51B0B">
        <w:rPr>
          <w:b/>
        </w:rPr>
        <w:t>Be it so resolved,</w:t>
      </w:r>
    </w:p>
    <w:p w:rsidR="00EA6AD5" w:rsidRDefault="00EA6AD5" w:rsidP="00EA6AD5">
      <w:pPr>
        <w:ind w:left="720"/>
        <w:rPr>
          <w:b/>
          <w:sz w:val="28"/>
        </w:rPr>
      </w:pPr>
    </w:p>
    <w:tbl>
      <w:tblPr>
        <w:tblW w:w="894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3197"/>
        <w:gridCol w:w="3197"/>
      </w:tblGrid>
      <w:tr w:rsidR="00EA6AD5" w:rsidTr="002C06C5">
        <w:trPr>
          <w:trHeight w:val="284"/>
        </w:trPr>
        <w:tc>
          <w:tcPr>
            <w:tcW w:w="2548" w:type="dxa"/>
            <w:tcBorders>
              <w:top w:val="single" w:sz="4" w:space="0" w:color="auto"/>
              <w:left w:val="single" w:sz="4" w:space="0" w:color="auto"/>
              <w:bottom w:val="single" w:sz="4" w:space="0" w:color="auto"/>
              <w:right w:val="single" w:sz="4" w:space="0" w:color="auto"/>
            </w:tcBorders>
            <w:hideMark/>
          </w:tcPr>
          <w:p w:rsidR="00EA6AD5" w:rsidRDefault="00EA6AD5" w:rsidP="00EA6AD5">
            <w:pPr>
              <w:ind w:left="1080"/>
              <w:rPr>
                <w:b/>
              </w:rPr>
            </w:pPr>
            <w:r>
              <w:rPr>
                <w:b/>
              </w:rPr>
              <w:t>Motion:</w:t>
            </w:r>
          </w:p>
        </w:tc>
        <w:tc>
          <w:tcPr>
            <w:tcW w:w="3197" w:type="dxa"/>
            <w:tcBorders>
              <w:top w:val="single" w:sz="4" w:space="0" w:color="auto"/>
              <w:left w:val="single" w:sz="4" w:space="0" w:color="auto"/>
              <w:bottom w:val="single" w:sz="4" w:space="0" w:color="auto"/>
              <w:right w:val="single" w:sz="4" w:space="0" w:color="auto"/>
            </w:tcBorders>
            <w:hideMark/>
          </w:tcPr>
          <w:p w:rsidR="00EA6AD5" w:rsidRDefault="00EA6AD5" w:rsidP="00EA6AD5">
            <w:pPr>
              <w:ind w:left="1080"/>
              <w:rPr>
                <w:b/>
              </w:rPr>
            </w:pPr>
            <w:r>
              <w:rPr>
                <w:b/>
              </w:rPr>
              <w:t>Second:</w:t>
            </w:r>
          </w:p>
        </w:tc>
        <w:tc>
          <w:tcPr>
            <w:tcW w:w="3197" w:type="dxa"/>
            <w:tcBorders>
              <w:top w:val="single" w:sz="4" w:space="0" w:color="auto"/>
              <w:left w:val="single" w:sz="4" w:space="0" w:color="auto"/>
              <w:bottom w:val="single" w:sz="4" w:space="0" w:color="auto"/>
              <w:right w:val="single" w:sz="4" w:space="0" w:color="auto"/>
            </w:tcBorders>
            <w:hideMark/>
          </w:tcPr>
          <w:p w:rsidR="00EA6AD5" w:rsidRDefault="00EA6AD5" w:rsidP="00EA6AD5">
            <w:pPr>
              <w:ind w:left="1080"/>
              <w:rPr>
                <w:b/>
              </w:rPr>
            </w:pPr>
            <w:r>
              <w:rPr>
                <w:b/>
              </w:rPr>
              <w:t>Time:</w:t>
            </w:r>
          </w:p>
        </w:tc>
      </w:tr>
      <w:tr w:rsidR="00EA6AD5" w:rsidTr="002C06C5">
        <w:trPr>
          <w:trHeight w:val="295"/>
        </w:trPr>
        <w:tc>
          <w:tcPr>
            <w:tcW w:w="2548" w:type="dxa"/>
            <w:tcBorders>
              <w:top w:val="single" w:sz="4" w:space="0" w:color="auto"/>
              <w:left w:val="single" w:sz="4" w:space="0" w:color="auto"/>
              <w:bottom w:val="single" w:sz="4" w:space="0" w:color="auto"/>
              <w:right w:val="single" w:sz="4" w:space="0" w:color="auto"/>
            </w:tcBorders>
            <w:hideMark/>
          </w:tcPr>
          <w:p w:rsidR="00EA6AD5" w:rsidRDefault="00EA6AD5" w:rsidP="00EA6AD5">
            <w:pPr>
              <w:ind w:left="1080"/>
              <w:rPr>
                <w:b/>
              </w:rPr>
            </w:pPr>
            <w:r>
              <w:rPr>
                <w:b/>
              </w:rPr>
              <w:t>Aye:</w:t>
            </w:r>
          </w:p>
        </w:tc>
        <w:tc>
          <w:tcPr>
            <w:tcW w:w="3197" w:type="dxa"/>
            <w:tcBorders>
              <w:top w:val="single" w:sz="4" w:space="0" w:color="auto"/>
              <w:left w:val="single" w:sz="4" w:space="0" w:color="auto"/>
              <w:bottom w:val="single" w:sz="4" w:space="0" w:color="auto"/>
              <w:right w:val="single" w:sz="4" w:space="0" w:color="auto"/>
            </w:tcBorders>
            <w:hideMark/>
          </w:tcPr>
          <w:p w:rsidR="00EA6AD5" w:rsidRDefault="00EA6AD5" w:rsidP="00EA6AD5">
            <w:pPr>
              <w:ind w:left="1080"/>
              <w:rPr>
                <w:b/>
              </w:rPr>
            </w:pPr>
            <w:r>
              <w:rPr>
                <w:b/>
              </w:rPr>
              <w:t>Nay:</w:t>
            </w:r>
          </w:p>
        </w:tc>
        <w:tc>
          <w:tcPr>
            <w:tcW w:w="3197" w:type="dxa"/>
            <w:tcBorders>
              <w:top w:val="single" w:sz="4" w:space="0" w:color="auto"/>
              <w:left w:val="single" w:sz="4" w:space="0" w:color="auto"/>
              <w:bottom w:val="single" w:sz="4" w:space="0" w:color="auto"/>
              <w:right w:val="single" w:sz="4" w:space="0" w:color="auto"/>
            </w:tcBorders>
            <w:hideMark/>
          </w:tcPr>
          <w:p w:rsidR="00EA6AD5" w:rsidRDefault="00EA6AD5" w:rsidP="00EA6AD5">
            <w:pPr>
              <w:ind w:left="1080"/>
              <w:rPr>
                <w:b/>
              </w:rPr>
            </w:pPr>
            <w:r>
              <w:rPr>
                <w:b/>
              </w:rPr>
              <w:t>Abstain:</w:t>
            </w:r>
          </w:p>
        </w:tc>
      </w:tr>
    </w:tbl>
    <w:p w:rsidR="00EA6AD5" w:rsidRPr="00EA6AD5" w:rsidRDefault="00EA6AD5" w:rsidP="00EA6AD5">
      <w:pPr>
        <w:pStyle w:val="ListParagraph"/>
        <w:rPr>
          <w:sz w:val="22"/>
          <w:szCs w:val="22"/>
        </w:rPr>
      </w:pPr>
    </w:p>
    <w:p w:rsidR="00EA6AD5" w:rsidRPr="00A012AD" w:rsidRDefault="00EA6AD5" w:rsidP="006969BC">
      <w:pPr>
        <w:pStyle w:val="ListParagraph"/>
        <w:rPr>
          <w:sz w:val="22"/>
          <w:szCs w:val="22"/>
        </w:rPr>
      </w:pPr>
    </w:p>
    <w:p w:rsidR="006969BC" w:rsidRDefault="006969BC" w:rsidP="006969BC">
      <w:pPr>
        <w:pStyle w:val="ListParagraph"/>
      </w:pPr>
    </w:p>
    <w:p w:rsidR="006969BC" w:rsidRDefault="006969BC" w:rsidP="006969BC">
      <w:pPr>
        <w:pStyle w:val="ListParagraph"/>
      </w:pPr>
    </w:p>
    <w:p w:rsidR="006969BC" w:rsidRDefault="006969BC" w:rsidP="006969BC">
      <w:pPr>
        <w:pStyle w:val="ListParagraph"/>
      </w:pPr>
    </w:p>
    <w:p w:rsidR="006969BC" w:rsidRDefault="006969BC" w:rsidP="006969BC">
      <w:pPr>
        <w:pStyle w:val="ListParagraph"/>
      </w:pPr>
    </w:p>
    <w:p w:rsidR="006969BC" w:rsidRDefault="006969BC" w:rsidP="006969BC">
      <w:pPr>
        <w:pStyle w:val="ListParagraph"/>
        <w:rPr>
          <w:b/>
        </w:rPr>
      </w:pPr>
    </w:p>
    <w:p w:rsidR="001B09FF" w:rsidRPr="00215165" w:rsidRDefault="001B09FF" w:rsidP="001B09FF">
      <w:pPr>
        <w:pStyle w:val="ListParagraph"/>
        <w:ind w:left="0"/>
        <w:jc w:val="center"/>
        <w:rPr>
          <w:b/>
          <w:bCs/>
        </w:rPr>
      </w:pPr>
      <w:r w:rsidRPr="00215165">
        <w:rPr>
          <w:b/>
          <w:bCs/>
        </w:rPr>
        <w:t>APPROVAL OF MUCKDOGS LITTLE LEAGUE TRAVEL BASEBALL TO USE TOWNS BASEBALL FIELDS AND GYM</w:t>
      </w:r>
    </w:p>
    <w:p w:rsidR="001B09FF" w:rsidRPr="00215165" w:rsidRDefault="001B09FF" w:rsidP="001B09FF">
      <w:pPr>
        <w:pStyle w:val="ListParagraph"/>
        <w:ind w:left="0"/>
        <w:jc w:val="center"/>
        <w:rPr>
          <w:b/>
          <w:bCs/>
        </w:rPr>
      </w:pPr>
    </w:p>
    <w:p w:rsidR="001B09FF" w:rsidRPr="00D71ED2" w:rsidRDefault="001B09FF" w:rsidP="001B09FF">
      <w:pPr>
        <w:pStyle w:val="ListParagraph"/>
        <w:ind w:left="0"/>
        <w:rPr>
          <w:bCs/>
          <w:sz w:val="22"/>
          <w:szCs w:val="22"/>
        </w:rPr>
      </w:pPr>
      <w:r w:rsidRPr="00D71ED2">
        <w:rPr>
          <w:b/>
          <w:bCs/>
          <w:sz w:val="22"/>
          <w:szCs w:val="22"/>
        </w:rPr>
        <w:tab/>
        <w:t xml:space="preserve">WHEREAS, </w:t>
      </w:r>
      <w:r w:rsidRPr="00D71ED2">
        <w:rPr>
          <w:bCs/>
          <w:sz w:val="22"/>
          <w:szCs w:val="22"/>
        </w:rPr>
        <w:t>the Muckdogs Little League Travel Baseball program would like to use the Town’s baseball f</w:t>
      </w:r>
      <w:r>
        <w:rPr>
          <w:bCs/>
          <w:sz w:val="22"/>
          <w:szCs w:val="22"/>
        </w:rPr>
        <w:t>ields and gymnasium for the 2015</w:t>
      </w:r>
      <w:r w:rsidRPr="00D71ED2">
        <w:rPr>
          <w:bCs/>
          <w:sz w:val="22"/>
          <w:szCs w:val="22"/>
        </w:rPr>
        <w:t xml:space="preserve"> baseball season, and </w:t>
      </w:r>
    </w:p>
    <w:p w:rsidR="001B09FF" w:rsidRPr="00D71ED2" w:rsidRDefault="001B09FF" w:rsidP="001B09FF">
      <w:pPr>
        <w:pStyle w:val="ListParagraph"/>
        <w:ind w:left="0"/>
        <w:rPr>
          <w:bCs/>
          <w:sz w:val="22"/>
          <w:szCs w:val="22"/>
        </w:rPr>
      </w:pPr>
      <w:r w:rsidRPr="00D71ED2">
        <w:rPr>
          <w:bCs/>
          <w:sz w:val="22"/>
          <w:szCs w:val="22"/>
        </w:rPr>
        <w:tab/>
      </w:r>
      <w:r w:rsidRPr="00D71ED2">
        <w:rPr>
          <w:b/>
          <w:bCs/>
          <w:sz w:val="22"/>
          <w:szCs w:val="22"/>
        </w:rPr>
        <w:t xml:space="preserve">WHEREAS, </w:t>
      </w:r>
      <w:r w:rsidRPr="00D71ED2">
        <w:rPr>
          <w:bCs/>
          <w:sz w:val="22"/>
          <w:szCs w:val="22"/>
        </w:rPr>
        <w:t>the Sardinia Town Board has supported and allowed the “Muckdogs” to use the Town’s facilities in the past,</w:t>
      </w:r>
    </w:p>
    <w:p w:rsidR="001B09FF" w:rsidRPr="00D71ED2" w:rsidRDefault="001B09FF" w:rsidP="001B09FF">
      <w:pPr>
        <w:pStyle w:val="ListParagraph"/>
        <w:ind w:left="0"/>
        <w:rPr>
          <w:bCs/>
          <w:sz w:val="22"/>
          <w:szCs w:val="22"/>
        </w:rPr>
      </w:pPr>
      <w:r w:rsidRPr="00D71ED2">
        <w:rPr>
          <w:bCs/>
          <w:sz w:val="22"/>
          <w:szCs w:val="22"/>
        </w:rPr>
        <w:tab/>
      </w:r>
      <w:r w:rsidRPr="00D71ED2">
        <w:rPr>
          <w:b/>
          <w:bCs/>
          <w:sz w:val="22"/>
          <w:szCs w:val="22"/>
        </w:rPr>
        <w:t xml:space="preserve">NOW, THEREFORE, BE IT RESOLVED, </w:t>
      </w:r>
      <w:r w:rsidRPr="00D71ED2">
        <w:rPr>
          <w:bCs/>
          <w:sz w:val="22"/>
          <w:szCs w:val="22"/>
        </w:rPr>
        <w:t>that the Sardinia Town Board approves the Muckdogs Little League Travel Baseball League to use the Town’s basebal</w:t>
      </w:r>
      <w:r>
        <w:rPr>
          <w:bCs/>
          <w:sz w:val="22"/>
          <w:szCs w:val="22"/>
        </w:rPr>
        <w:t>l fields and gymnasium, upon proof of insurance</w:t>
      </w:r>
    </w:p>
    <w:p w:rsidR="001B09FF" w:rsidRPr="00D71ED2" w:rsidRDefault="001B09FF" w:rsidP="001B09FF">
      <w:pPr>
        <w:pStyle w:val="ListParagraph"/>
        <w:ind w:left="0"/>
        <w:rPr>
          <w:bCs/>
          <w:sz w:val="22"/>
          <w:szCs w:val="22"/>
        </w:rPr>
      </w:pPr>
    </w:p>
    <w:p w:rsidR="001B09FF" w:rsidRPr="00D71ED2" w:rsidRDefault="001B09FF" w:rsidP="001B09FF">
      <w:pPr>
        <w:ind w:firstLine="720"/>
        <w:rPr>
          <w:sz w:val="22"/>
          <w:szCs w:val="22"/>
        </w:rPr>
      </w:pPr>
      <w:r w:rsidRPr="00D71ED2">
        <w:rPr>
          <w:b/>
          <w:bCs/>
          <w:sz w:val="22"/>
          <w:szCs w:val="22"/>
        </w:rPr>
        <w:t>Be it so resolved that:</w:t>
      </w:r>
    </w:p>
    <w:p w:rsidR="001B09FF" w:rsidRPr="00D71ED2" w:rsidRDefault="001B09FF" w:rsidP="001B09FF">
      <w:pPr>
        <w:pStyle w:val="ListParagraph"/>
        <w:ind w:left="1080"/>
        <w:rPr>
          <w:sz w:val="22"/>
          <w:szCs w:val="22"/>
        </w:rPr>
      </w:pP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1B09FF" w:rsidRPr="00D71ED2" w:rsidTr="002C06C5">
        <w:trPr>
          <w:trHeight w:val="285"/>
        </w:trPr>
        <w:tc>
          <w:tcPr>
            <w:tcW w:w="3197" w:type="dxa"/>
          </w:tcPr>
          <w:p w:rsidR="001B09FF" w:rsidRPr="00D71ED2" w:rsidRDefault="001B09FF" w:rsidP="002C06C5">
            <w:pPr>
              <w:rPr>
                <w:sz w:val="22"/>
                <w:szCs w:val="22"/>
              </w:rPr>
            </w:pPr>
            <w:r w:rsidRPr="00D71ED2">
              <w:rPr>
                <w:sz w:val="22"/>
                <w:szCs w:val="22"/>
              </w:rPr>
              <w:t>Motion:</w:t>
            </w:r>
          </w:p>
        </w:tc>
        <w:tc>
          <w:tcPr>
            <w:tcW w:w="3197" w:type="dxa"/>
          </w:tcPr>
          <w:p w:rsidR="001B09FF" w:rsidRPr="00D71ED2" w:rsidRDefault="001B09FF" w:rsidP="002C06C5">
            <w:pPr>
              <w:rPr>
                <w:sz w:val="22"/>
                <w:szCs w:val="22"/>
              </w:rPr>
            </w:pPr>
            <w:r w:rsidRPr="00D71ED2">
              <w:rPr>
                <w:sz w:val="22"/>
                <w:szCs w:val="22"/>
              </w:rPr>
              <w:t>Second:</w:t>
            </w:r>
          </w:p>
        </w:tc>
        <w:tc>
          <w:tcPr>
            <w:tcW w:w="3197" w:type="dxa"/>
          </w:tcPr>
          <w:p w:rsidR="001B09FF" w:rsidRPr="00D71ED2" w:rsidRDefault="001B09FF" w:rsidP="002C06C5">
            <w:pPr>
              <w:rPr>
                <w:sz w:val="22"/>
                <w:szCs w:val="22"/>
              </w:rPr>
            </w:pPr>
            <w:r w:rsidRPr="00D71ED2">
              <w:rPr>
                <w:sz w:val="22"/>
                <w:szCs w:val="22"/>
              </w:rPr>
              <w:t>Time:</w:t>
            </w:r>
          </w:p>
        </w:tc>
      </w:tr>
      <w:tr w:rsidR="001B09FF" w:rsidRPr="00D71ED2" w:rsidTr="002C06C5">
        <w:trPr>
          <w:trHeight w:val="300"/>
        </w:trPr>
        <w:tc>
          <w:tcPr>
            <w:tcW w:w="3197" w:type="dxa"/>
          </w:tcPr>
          <w:p w:rsidR="001B09FF" w:rsidRPr="00D71ED2" w:rsidRDefault="001B09FF" w:rsidP="002C06C5">
            <w:pPr>
              <w:rPr>
                <w:sz w:val="22"/>
                <w:szCs w:val="22"/>
              </w:rPr>
            </w:pPr>
            <w:r w:rsidRPr="00D71ED2">
              <w:rPr>
                <w:sz w:val="22"/>
                <w:szCs w:val="22"/>
              </w:rPr>
              <w:t>Aye:</w:t>
            </w:r>
          </w:p>
        </w:tc>
        <w:tc>
          <w:tcPr>
            <w:tcW w:w="3197" w:type="dxa"/>
          </w:tcPr>
          <w:p w:rsidR="001B09FF" w:rsidRPr="00D71ED2" w:rsidRDefault="001B09FF" w:rsidP="002C06C5">
            <w:pPr>
              <w:rPr>
                <w:sz w:val="22"/>
                <w:szCs w:val="22"/>
              </w:rPr>
            </w:pPr>
            <w:r w:rsidRPr="00D71ED2">
              <w:rPr>
                <w:sz w:val="22"/>
                <w:szCs w:val="22"/>
              </w:rPr>
              <w:t>Nay:</w:t>
            </w:r>
          </w:p>
        </w:tc>
        <w:tc>
          <w:tcPr>
            <w:tcW w:w="3197" w:type="dxa"/>
          </w:tcPr>
          <w:p w:rsidR="001B09FF" w:rsidRPr="00D71ED2" w:rsidRDefault="001B09FF" w:rsidP="002C06C5">
            <w:pPr>
              <w:rPr>
                <w:sz w:val="22"/>
                <w:szCs w:val="22"/>
              </w:rPr>
            </w:pPr>
            <w:r w:rsidRPr="00D71ED2">
              <w:rPr>
                <w:sz w:val="22"/>
                <w:szCs w:val="22"/>
              </w:rPr>
              <w:t>Abstain:</w:t>
            </w:r>
          </w:p>
        </w:tc>
      </w:tr>
    </w:tbl>
    <w:p w:rsidR="00E021DB" w:rsidRPr="00E021DB" w:rsidRDefault="00E021DB" w:rsidP="00A44AD7">
      <w:pPr>
        <w:pStyle w:val="ListParagraph"/>
        <w:rPr>
          <w:sz w:val="22"/>
          <w:szCs w:val="22"/>
        </w:rPr>
      </w:pPr>
    </w:p>
    <w:p w:rsidR="008568BD" w:rsidRDefault="008568BD" w:rsidP="00A44AD7"/>
    <w:p w:rsidR="00DF5399" w:rsidRDefault="00DF5399" w:rsidP="00A44AD7"/>
    <w:p w:rsidR="00DF5399" w:rsidRDefault="00DF5399" w:rsidP="00A44AD7"/>
    <w:p w:rsidR="00DF5399" w:rsidRDefault="00DF5399" w:rsidP="00A44AD7"/>
    <w:p w:rsidR="00DF5399" w:rsidRDefault="00DF5399" w:rsidP="00A44AD7"/>
    <w:p w:rsidR="00DF5399" w:rsidRDefault="00DF5399" w:rsidP="00A44AD7"/>
    <w:p w:rsidR="00DF5399" w:rsidRPr="00215165" w:rsidRDefault="00DF5399" w:rsidP="00DF5399">
      <w:pPr>
        <w:pStyle w:val="ListParagraph"/>
        <w:ind w:left="0"/>
        <w:jc w:val="center"/>
        <w:rPr>
          <w:b/>
          <w:bCs/>
        </w:rPr>
      </w:pPr>
      <w:r w:rsidRPr="00215165">
        <w:rPr>
          <w:b/>
          <w:bCs/>
        </w:rPr>
        <w:lastRenderedPageBreak/>
        <w:t>APPROVAL OF CHAFFEE SARDINIA YOUTH BASEBALL TO USE TOWNS BASEBALL FIELDS AND GYM</w:t>
      </w:r>
    </w:p>
    <w:p w:rsidR="00DF5399" w:rsidRPr="00595543" w:rsidRDefault="00DF5399" w:rsidP="00DF5399">
      <w:pPr>
        <w:pStyle w:val="ListParagraph"/>
        <w:ind w:left="0"/>
        <w:jc w:val="center"/>
        <w:rPr>
          <w:b/>
          <w:bCs/>
          <w:sz w:val="28"/>
          <w:szCs w:val="28"/>
        </w:rPr>
      </w:pPr>
    </w:p>
    <w:p w:rsidR="00DF5399" w:rsidRPr="00D71ED2" w:rsidRDefault="00DF5399" w:rsidP="00DF5399">
      <w:pPr>
        <w:pStyle w:val="ListParagraph"/>
        <w:ind w:left="0"/>
        <w:rPr>
          <w:bCs/>
          <w:sz w:val="22"/>
          <w:szCs w:val="22"/>
        </w:rPr>
      </w:pPr>
      <w:r w:rsidRPr="00D71ED2">
        <w:rPr>
          <w:b/>
          <w:bCs/>
          <w:sz w:val="22"/>
          <w:szCs w:val="22"/>
        </w:rPr>
        <w:tab/>
        <w:t xml:space="preserve">WHEREAS, </w:t>
      </w:r>
      <w:r w:rsidRPr="00D71ED2">
        <w:rPr>
          <w:bCs/>
          <w:sz w:val="22"/>
          <w:szCs w:val="22"/>
        </w:rPr>
        <w:t>t</w:t>
      </w:r>
      <w:r>
        <w:rPr>
          <w:bCs/>
          <w:sz w:val="22"/>
          <w:szCs w:val="22"/>
        </w:rPr>
        <w:t>he Chaffee Sardinia</w:t>
      </w:r>
      <w:r w:rsidR="00170BA2">
        <w:rPr>
          <w:bCs/>
          <w:sz w:val="22"/>
          <w:szCs w:val="22"/>
        </w:rPr>
        <w:t xml:space="preserve"> Youth</w:t>
      </w:r>
      <w:r w:rsidRPr="00D71ED2">
        <w:rPr>
          <w:bCs/>
          <w:sz w:val="22"/>
          <w:szCs w:val="22"/>
        </w:rPr>
        <w:t xml:space="preserve"> Baseball program would like to use the Town’s baseball f</w:t>
      </w:r>
      <w:r>
        <w:rPr>
          <w:bCs/>
          <w:sz w:val="22"/>
          <w:szCs w:val="22"/>
        </w:rPr>
        <w:t>ields and gymnasium for the 2015</w:t>
      </w:r>
      <w:r w:rsidRPr="00D71ED2">
        <w:rPr>
          <w:bCs/>
          <w:sz w:val="22"/>
          <w:szCs w:val="22"/>
        </w:rPr>
        <w:t xml:space="preserve"> baseball season, and </w:t>
      </w:r>
    </w:p>
    <w:p w:rsidR="00DF5399" w:rsidRPr="00D71ED2" w:rsidRDefault="00DF5399" w:rsidP="00DF5399">
      <w:pPr>
        <w:pStyle w:val="ListParagraph"/>
        <w:ind w:left="0"/>
        <w:rPr>
          <w:bCs/>
          <w:sz w:val="22"/>
          <w:szCs w:val="22"/>
        </w:rPr>
      </w:pPr>
      <w:r w:rsidRPr="00D71ED2">
        <w:rPr>
          <w:bCs/>
          <w:sz w:val="22"/>
          <w:szCs w:val="22"/>
        </w:rPr>
        <w:tab/>
      </w:r>
      <w:r w:rsidRPr="00D71ED2">
        <w:rPr>
          <w:b/>
          <w:bCs/>
          <w:sz w:val="22"/>
          <w:szCs w:val="22"/>
        </w:rPr>
        <w:t xml:space="preserve">WHEREAS, </w:t>
      </w:r>
      <w:r w:rsidRPr="00D71ED2">
        <w:rPr>
          <w:bCs/>
          <w:sz w:val="22"/>
          <w:szCs w:val="22"/>
        </w:rPr>
        <w:t>the Sardinia Town Board has sup</w:t>
      </w:r>
      <w:r w:rsidR="00170BA2">
        <w:rPr>
          <w:bCs/>
          <w:sz w:val="22"/>
          <w:szCs w:val="22"/>
        </w:rPr>
        <w:t>ported and allowed the “Chaffee Sardinia Youth Baseball</w:t>
      </w:r>
      <w:r w:rsidRPr="00D71ED2">
        <w:rPr>
          <w:bCs/>
          <w:sz w:val="22"/>
          <w:szCs w:val="22"/>
        </w:rPr>
        <w:t>” to use the Town’s facilities in the past,</w:t>
      </w:r>
    </w:p>
    <w:p w:rsidR="00DF5399" w:rsidRPr="00D71ED2" w:rsidRDefault="00DF5399" w:rsidP="00DF5399">
      <w:pPr>
        <w:pStyle w:val="ListParagraph"/>
        <w:ind w:left="0"/>
        <w:rPr>
          <w:bCs/>
          <w:sz w:val="22"/>
          <w:szCs w:val="22"/>
        </w:rPr>
      </w:pPr>
      <w:r w:rsidRPr="00D71ED2">
        <w:rPr>
          <w:bCs/>
          <w:sz w:val="22"/>
          <w:szCs w:val="22"/>
        </w:rPr>
        <w:tab/>
      </w:r>
      <w:r w:rsidRPr="00D71ED2">
        <w:rPr>
          <w:b/>
          <w:bCs/>
          <w:sz w:val="22"/>
          <w:szCs w:val="22"/>
        </w:rPr>
        <w:t xml:space="preserve">NOW, THEREFORE, BE IT RESOLVED, </w:t>
      </w:r>
      <w:r w:rsidRPr="00D71ED2">
        <w:rPr>
          <w:bCs/>
          <w:sz w:val="22"/>
          <w:szCs w:val="22"/>
        </w:rPr>
        <w:t>that the Sardinia Town Board approves t</w:t>
      </w:r>
      <w:r w:rsidR="00170BA2">
        <w:rPr>
          <w:bCs/>
          <w:sz w:val="22"/>
          <w:szCs w:val="22"/>
        </w:rPr>
        <w:t>he Chaffee Sardinia Youth</w:t>
      </w:r>
      <w:r w:rsidRPr="00D71ED2">
        <w:rPr>
          <w:bCs/>
          <w:sz w:val="22"/>
          <w:szCs w:val="22"/>
        </w:rPr>
        <w:t xml:space="preserve"> Baseball League to use the Town’s basebal</w:t>
      </w:r>
      <w:r>
        <w:rPr>
          <w:bCs/>
          <w:sz w:val="22"/>
          <w:szCs w:val="22"/>
        </w:rPr>
        <w:t>l fields and gymnasium, upon proof of insurance</w:t>
      </w:r>
    </w:p>
    <w:p w:rsidR="00DF5399" w:rsidRPr="00D71ED2" w:rsidRDefault="00DF5399" w:rsidP="00DF5399">
      <w:pPr>
        <w:pStyle w:val="ListParagraph"/>
        <w:ind w:left="0"/>
        <w:rPr>
          <w:bCs/>
          <w:sz w:val="22"/>
          <w:szCs w:val="22"/>
        </w:rPr>
      </w:pPr>
    </w:p>
    <w:p w:rsidR="00DF5399" w:rsidRPr="00D71ED2" w:rsidRDefault="00DF5399" w:rsidP="00DF5399">
      <w:pPr>
        <w:ind w:firstLine="720"/>
        <w:rPr>
          <w:sz w:val="22"/>
          <w:szCs w:val="22"/>
        </w:rPr>
      </w:pPr>
      <w:r w:rsidRPr="00D71ED2">
        <w:rPr>
          <w:b/>
          <w:bCs/>
          <w:sz w:val="22"/>
          <w:szCs w:val="22"/>
        </w:rPr>
        <w:t>Be it so resolved that:</w:t>
      </w:r>
    </w:p>
    <w:p w:rsidR="00DF5399" w:rsidRPr="00D71ED2" w:rsidRDefault="00DF5399" w:rsidP="00DF5399">
      <w:pPr>
        <w:pStyle w:val="ListParagraph"/>
        <w:ind w:left="1080"/>
        <w:rPr>
          <w:sz w:val="22"/>
          <w:szCs w:val="22"/>
        </w:rPr>
      </w:pP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DF5399" w:rsidRPr="00D71ED2" w:rsidTr="002C06C5">
        <w:trPr>
          <w:trHeight w:val="285"/>
        </w:trPr>
        <w:tc>
          <w:tcPr>
            <w:tcW w:w="3197" w:type="dxa"/>
          </w:tcPr>
          <w:p w:rsidR="00DF5399" w:rsidRPr="00D71ED2" w:rsidRDefault="00DF5399" w:rsidP="002C06C5">
            <w:pPr>
              <w:rPr>
                <w:sz w:val="22"/>
                <w:szCs w:val="22"/>
              </w:rPr>
            </w:pPr>
            <w:r w:rsidRPr="00D71ED2">
              <w:rPr>
                <w:sz w:val="22"/>
                <w:szCs w:val="22"/>
              </w:rPr>
              <w:t>Motion:</w:t>
            </w:r>
          </w:p>
        </w:tc>
        <w:tc>
          <w:tcPr>
            <w:tcW w:w="3197" w:type="dxa"/>
          </w:tcPr>
          <w:p w:rsidR="00DF5399" w:rsidRPr="00D71ED2" w:rsidRDefault="00DF5399" w:rsidP="002C06C5">
            <w:pPr>
              <w:rPr>
                <w:sz w:val="22"/>
                <w:szCs w:val="22"/>
              </w:rPr>
            </w:pPr>
            <w:r w:rsidRPr="00D71ED2">
              <w:rPr>
                <w:sz w:val="22"/>
                <w:szCs w:val="22"/>
              </w:rPr>
              <w:t>Second:</w:t>
            </w:r>
          </w:p>
        </w:tc>
        <w:tc>
          <w:tcPr>
            <w:tcW w:w="3197" w:type="dxa"/>
          </w:tcPr>
          <w:p w:rsidR="00DF5399" w:rsidRPr="00D71ED2" w:rsidRDefault="00DF5399" w:rsidP="002C06C5">
            <w:pPr>
              <w:rPr>
                <w:sz w:val="22"/>
                <w:szCs w:val="22"/>
              </w:rPr>
            </w:pPr>
            <w:r w:rsidRPr="00D71ED2">
              <w:rPr>
                <w:sz w:val="22"/>
                <w:szCs w:val="22"/>
              </w:rPr>
              <w:t>Time:</w:t>
            </w:r>
          </w:p>
        </w:tc>
      </w:tr>
      <w:tr w:rsidR="00DF5399" w:rsidRPr="00D71ED2" w:rsidTr="002C06C5">
        <w:trPr>
          <w:trHeight w:val="300"/>
        </w:trPr>
        <w:tc>
          <w:tcPr>
            <w:tcW w:w="3197" w:type="dxa"/>
          </w:tcPr>
          <w:p w:rsidR="00DF5399" w:rsidRPr="00D71ED2" w:rsidRDefault="00DF5399" w:rsidP="002C06C5">
            <w:pPr>
              <w:rPr>
                <w:sz w:val="22"/>
                <w:szCs w:val="22"/>
              </w:rPr>
            </w:pPr>
            <w:r w:rsidRPr="00D71ED2">
              <w:rPr>
                <w:sz w:val="22"/>
                <w:szCs w:val="22"/>
              </w:rPr>
              <w:t>Aye:</w:t>
            </w:r>
          </w:p>
        </w:tc>
        <w:tc>
          <w:tcPr>
            <w:tcW w:w="3197" w:type="dxa"/>
          </w:tcPr>
          <w:p w:rsidR="00DF5399" w:rsidRPr="00D71ED2" w:rsidRDefault="00DF5399" w:rsidP="002C06C5">
            <w:pPr>
              <w:rPr>
                <w:sz w:val="22"/>
                <w:szCs w:val="22"/>
              </w:rPr>
            </w:pPr>
            <w:r w:rsidRPr="00D71ED2">
              <w:rPr>
                <w:sz w:val="22"/>
                <w:szCs w:val="22"/>
              </w:rPr>
              <w:t>Nay:</w:t>
            </w:r>
          </w:p>
        </w:tc>
        <w:tc>
          <w:tcPr>
            <w:tcW w:w="3197" w:type="dxa"/>
          </w:tcPr>
          <w:p w:rsidR="00DF5399" w:rsidRPr="00D71ED2" w:rsidRDefault="00DF5399" w:rsidP="002C06C5">
            <w:pPr>
              <w:rPr>
                <w:sz w:val="22"/>
                <w:szCs w:val="22"/>
              </w:rPr>
            </w:pPr>
            <w:r w:rsidRPr="00D71ED2">
              <w:rPr>
                <w:sz w:val="22"/>
                <w:szCs w:val="22"/>
              </w:rPr>
              <w:t>Abstain:</w:t>
            </w:r>
          </w:p>
        </w:tc>
      </w:tr>
    </w:tbl>
    <w:p w:rsidR="00DF5399" w:rsidRPr="00E021DB" w:rsidRDefault="00DF5399" w:rsidP="00DF5399">
      <w:pPr>
        <w:pStyle w:val="ListParagraph"/>
        <w:rPr>
          <w:sz w:val="22"/>
          <w:szCs w:val="22"/>
        </w:rPr>
      </w:pPr>
    </w:p>
    <w:p w:rsidR="00DF5399" w:rsidRDefault="00DF5399" w:rsidP="00A44AD7"/>
    <w:p w:rsidR="006232DE" w:rsidRDefault="006232DE" w:rsidP="00A44AD7"/>
    <w:p w:rsidR="006232DE" w:rsidRDefault="006232DE" w:rsidP="00A44AD7"/>
    <w:p w:rsidR="006232DE" w:rsidRPr="00215165" w:rsidRDefault="006232DE" w:rsidP="006232DE">
      <w:pPr>
        <w:jc w:val="center"/>
        <w:rPr>
          <w:b/>
        </w:rPr>
      </w:pPr>
      <w:r w:rsidRPr="00215165">
        <w:rPr>
          <w:b/>
        </w:rPr>
        <w:t>APP</w:t>
      </w:r>
      <w:r w:rsidR="00406D9D">
        <w:rPr>
          <w:b/>
        </w:rPr>
        <w:t>ROVAL OF GYM RENTAL FOR BIRTHDAY</w:t>
      </w:r>
      <w:r w:rsidRPr="00215165">
        <w:rPr>
          <w:b/>
        </w:rPr>
        <w:t xml:space="preserve"> PARTY</w:t>
      </w:r>
    </w:p>
    <w:p w:rsidR="006232DE" w:rsidRPr="00215165" w:rsidRDefault="006232DE" w:rsidP="006232DE">
      <w:pPr>
        <w:jc w:val="center"/>
        <w:rPr>
          <w:b/>
        </w:rPr>
      </w:pPr>
    </w:p>
    <w:p w:rsidR="006232DE" w:rsidRDefault="006232DE" w:rsidP="006232DE">
      <w:pPr>
        <w:rPr>
          <w:sz w:val="22"/>
          <w:szCs w:val="22"/>
        </w:rPr>
      </w:pPr>
      <w:r>
        <w:rPr>
          <w:b/>
          <w:sz w:val="22"/>
          <w:szCs w:val="22"/>
        </w:rPr>
        <w:t>WHEREAS</w:t>
      </w:r>
      <w:r w:rsidR="00C70A4F">
        <w:rPr>
          <w:b/>
          <w:sz w:val="22"/>
          <w:szCs w:val="22"/>
        </w:rPr>
        <w:t xml:space="preserve">, </w:t>
      </w:r>
      <w:r w:rsidR="00C70A4F">
        <w:rPr>
          <w:sz w:val="22"/>
          <w:szCs w:val="22"/>
        </w:rPr>
        <w:t>the</w:t>
      </w:r>
      <w:r>
        <w:rPr>
          <w:sz w:val="22"/>
          <w:szCs w:val="22"/>
        </w:rPr>
        <w:t xml:space="preserve"> Sardinia Town Board has been asked permission to rent the gym on November 30</w:t>
      </w:r>
      <w:r w:rsidRPr="006232DE">
        <w:rPr>
          <w:sz w:val="22"/>
          <w:szCs w:val="22"/>
          <w:vertAlign w:val="superscript"/>
        </w:rPr>
        <w:t>th</w:t>
      </w:r>
      <w:r>
        <w:rPr>
          <w:sz w:val="22"/>
          <w:szCs w:val="22"/>
        </w:rPr>
        <w:t xml:space="preserve"> 2014 from 5pm – 7pm for Chris Warner’s sons birthday party, and </w:t>
      </w:r>
    </w:p>
    <w:p w:rsidR="006232DE" w:rsidRDefault="006232DE" w:rsidP="006232DE">
      <w:pPr>
        <w:rPr>
          <w:sz w:val="22"/>
          <w:szCs w:val="22"/>
        </w:rPr>
      </w:pPr>
      <w:r>
        <w:rPr>
          <w:b/>
          <w:sz w:val="22"/>
          <w:szCs w:val="22"/>
        </w:rPr>
        <w:t>WHEREAS</w:t>
      </w:r>
      <w:r w:rsidR="00C70A4F">
        <w:rPr>
          <w:b/>
          <w:sz w:val="22"/>
          <w:szCs w:val="22"/>
        </w:rPr>
        <w:t>, the</w:t>
      </w:r>
      <w:r>
        <w:rPr>
          <w:sz w:val="22"/>
          <w:szCs w:val="22"/>
        </w:rPr>
        <w:t xml:space="preserve"> current fee is $50.00 for rental of gym</w:t>
      </w:r>
      <w:r w:rsidR="00C70A4F">
        <w:rPr>
          <w:sz w:val="22"/>
          <w:szCs w:val="22"/>
        </w:rPr>
        <w:t>,</w:t>
      </w:r>
    </w:p>
    <w:p w:rsidR="006232DE" w:rsidRPr="006232DE" w:rsidRDefault="006232DE" w:rsidP="006232DE">
      <w:pPr>
        <w:rPr>
          <w:sz w:val="22"/>
          <w:szCs w:val="22"/>
        </w:rPr>
      </w:pPr>
      <w:r w:rsidRPr="00D71ED2">
        <w:rPr>
          <w:b/>
          <w:bCs/>
          <w:sz w:val="22"/>
          <w:szCs w:val="22"/>
        </w:rPr>
        <w:t xml:space="preserve">NOW, THEREFORE, BE IT RESOLVED, </w:t>
      </w:r>
      <w:r w:rsidRPr="00D71ED2">
        <w:rPr>
          <w:bCs/>
          <w:sz w:val="22"/>
          <w:szCs w:val="22"/>
        </w:rPr>
        <w:t>that the Sardinia Town Board approves</w:t>
      </w:r>
      <w:r>
        <w:rPr>
          <w:bCs/>
          <w:sz w:val="22"/>
          <w:szCs w:val="22"/>
        </w:rPr>
        <w:t xml:space="preserve"> the rental of the gym on November 30 2014 upon receipt of Chris Warner’s certificate of insurance.</w:t>
      </w:r>
    </w:p>
    <w:p w:rsidR="006232DE" w:rsidRDefault="006232DE" w:rsidP="006232DE">
      <w:pPr>
        <w:rPr>
          <w:sz w:val="22"/>
          <w:szCs w:val="22"/>
        </w:rPr>
      </w:pPr>
    </w:p>
    <w:p w:rsidR="006232DE" w:rsidRPr="00D71ED2" w:rsidRDefault="006232DE" w:rsidP="006232DE">
      <w:pPr>
        <w:ind w:firstLine="720"/>
        <w:rPr>
          <w:sz w:val="22"/>
          <w:szCs w:val="22"/>
        </w:rPr>
      </w:pPr>
      <w:r w:rsidRPr="00D71ED2">
        <w:rPr>
          <w:b/>
          <w:bCs/>
          <w:sz w:val="22"/>
          <w:szCs w:val="22"/>
        </w:rPr>
        <w:t>Be it so resolved that:</w:t>
      </w:r>
    </w:p>
    <w:p w:rsidR="006232DE" w:rsidRPr="00D71ED2" w:rsidRDefault="006232DE" w:rsidP="006232DE">
      <w:pPr>
        <w:pStyle w:val="ListParagraph"/>
        <w:ind w:left="1080"/>
        <w:rPr>
          <w:sz w:val="22"/>
          <w:szCs w:val="22"/>
        </w:rPr>
      </w:pP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6232DE" w:rsidRPr="00D71ED2" w:rsidTr="002C06C5">
        <w:trPr>
          <w:trHeight w:val="285"/>
        </w:trPr>
        <w:tc>
          <w:tcPr>
            <w:tcW w:w="3197" w:type="dxa"/>
          </w:tcPr>
          <w:p w:rsidR="006232DE" w:rsidRPr="00D71ED2" w:rsidRDefault="006232DE" w:rsidP="002C06C5">
            <w:pPr>
              <w:rPr>
                <w:sz w:val="22"/>
                <w:szCs w:val="22"/>
              </w:rPr>
            </w:pPr>
            <w:r w:rsidRPr="00D71ED2">
              <w:rPr>
                <w:sz w:val="22"/>
                <w:szCs w:val="22"/>
              </w:rPr>
              <w:t>Motion:</w:t>
            </w:r>
          </w:p>
        </w:tc>
        <w:tc>
          <w:tcPr>
            <w:tcW w:w="3197" w:type="dxa"/>
          </w:tcPr>
          <w:p w:rsidR="006232DE" w:rsidRPr="00D71ED2" w:rsidRDefault="006232DE" w:rsidP="002C06C5">
            <w:pPr>
              <w:rPr>
                <w:sz w:val="22"/>
                <w:szCs w:val="22"/>
              </w:rPr>
            </w:pPr>
            <w:r w:rsidRPr="00D71ED2">
              <w:rPr>
                <w:sz w:val="22"/>
                <w:szCs w:val="22"/>
              </w:rPr>
              <w:t>Second:</w:t>
            </w:r>
          </w:p>
        </w:tc>
        <w:tc>
          <w:tcPr>
            <w:tcW w:w="3197" w:type="dxa"/>
          </w:tcPr>
          <w:p w:rsidR="006232DE" w:rsidRPr="00D71ED2" w:rsidRDefault="006232DE" w:rsidP="002C06C5">
            <w:pPr>
              <w:rPr>
                <w:sz w:val="22"/>
                <w:szCs w:val="22"/>
              </w:rPr>
            </w:pPr>
            <w:r w:rsidRPr="00D71ED2">
              <w:rPr>
                <w:sz w:val="22"/>
                <w:szCs w:val="22"/>
              </w:rPr>
              <w:t>Time:</w:t>
            </w:r>
          </w:p>
        </w:tc>
      </w:tr>
      <w:tr w:rsidR="006232DE" w:rsidRPr="00D71ED2" w:rsidTr="002C06C5">
        <w:trPr>
          <w:trHeight w:val="300"/>
        </w:trPr>
        <w:tc>
          <w:tcPr>
            <w:tcW w:w="3197" w:type="dxa"/>
          </w:tcPr>
          <w:p w:rsidR="006232DE" w:rsidRPr="00D71ED2" w:rsidRDefault="006232DE" w:rsidP="002C06C5">
            <w:pPr>
              <w:rPr>
                <w:sz w:val="22"/>
                <w:szCs w:val="22"/>
              </w:rPr>
            </w:pPr>
            <w:r w:rsidRPr="00D71ED2">
              <w:rPr>
                <w:sz w:val="22"/>
                <w:szCs w:val="22"/>
              </w:rPr>
              <w:t>Aye:</w:t>
            </w:r>
          </w:p>
        </w:tc>
        <w:tc>
          <w:tcPr>
            <w:tcW w:w="3197" w:type="dxa"/>
          </w:tcPr>
          <w:p w:rsidR="006232DE" w:rsidRPr="00D71ED2" w:rsidRDefault="006232DE" w:rsidP="002C06C5">
            <w:pPr>
              <w:rPr>
                <w:sz w:val="22"/>
                <w:szCs w:val="22"/>
              </w:rPr>
            </w:pPr>
            <w:r w:rsidRPr="00D71ED2">
              <w:rPr>
                <w:sz w:val="22"/>
                <w:szCs w:val="22"/>
              </w:rPr>
              <w:t>Nay:</w:t>
            </w:r>
          </w:p>
        </w:tc>
        <w:tc>
          <w:tcPr>
            <w:tcW w:w="3197" w:type="dxa"/>
          </w:tcPr>
          <w:p w:rsidR="006232DE" w:rsidRPr="00D71ED2" w:rsidRDefault="006232DE" w:rsidP="002C06C5">
            <w:pPr>
              <w:rPr>
                <w:sz w:val="22"/>
                <w:szCs w:val="22"/>
              </w:rPr>
            </w:pPr>
            <w:r w:rsidRPr="00D71ED2">
              <w:rPr>
                <w:sz w:val="22"/>
                <w:szCs w:val="22"/>
              </w:rPr>
              <w:t>Abstain:</w:t>
            </w:r>
          </w:p>
        </w:tc>
      </w:tr>
    </w:tbl>
    <w:p w:rsidR="006232DE" w:rsidRPr="00E021DB" w:rsidRDefault="006232DE" w:rsidP="006232DE">
      <w:pPr>
        <w:pStyle w:val="ListParagraph"/>
        <w:rPr>
          <w:sz w:val="22"/>
          <w:szCs w:val="22"/>
        </w:rPr>
      </w:pPr>
    </w:p>
    <w:p w:rsidR="006232DE" w:rsidRDefault="006232DE" w:rsidP="006232DE"/>
    <w:p w:rsidR="006232DE" w:rsidRDefault="006232DE" w:rsidP="006232DE">
      <w:pPr>
        <w:rPr>
          <w:sz w:val="22"/>
          <w:szCs w:val="22"/>
        </w:rPr>
      </w:pPr>
    </w:p>
    <w:p w:rsidR="00C70A4F" w:rsidRPr="00C70A4F" w:rsidRDefault="00C70A4F" w:rsidP="00C70A4F">
      <w:pPr>
        <w:rPr>
          <w:b/>
          <w:sz w:val="22"/>
          <w:szCs w:val="22"/>
        </w:rPr>
      </w:pPr>
      <w:r w:rsidRPr="00C70A4F">
        <w:rPr>
          <w:b/>
          <w:sz w:val="22"/>
          <w:szCs w:val="22"/>
        </w:rPr>
        <w:t xml:space="preserve">NEW BUSINESS </w:t>
      </w:r>
    </w:p>
    <w:p w:rsidR="00C70A4F" w:rsidRPr="00C70A4F" w:rsidRDefault="00C70A4F" w:rsidP="00C70A4F">
      <w:pPr>
        <w:rPr>
          <w:b/>
          <w:sz w:val="22"/>
          <w:szCs w:val="22"/>
        </w:rPr>
      </w:pPr>
    </w:p>
    <w:p w:rsidR="00C70A4F" w:rsidRPr="00C70A4F" w:rsidRDefault="00C70A4F" w:rsidP="00C70A4F">
      <w:pPr>
        <w:rPr>
          <w:b/>
          <w:sz w:val="22"/>
          <w:szCs w:val="22"/>
        </w:rPr>
      </w:pPr>
    </w:p>
    <w:p w:rsidR="00C70A4F" w:rsidRPr="00C70A4F" w:rsidRDefault="00C70A4F" w:rsidP="00C70A4F">
      <w:pPr>
        <w:rPr>
          <w:b/>
          <w:sz w:val="22"/>
          <w:szCs w:val="22"/>
        </w:rPr>
      </w:pPr>
      <w:r w:rsidRPr="00C70A4F">
        <w:rPr>
          <w:b/>
          <w:sz w:val="22"/>
          <w:szCs w:val="22"/>
        </w:rPr>
        <w:t>EXECUTIVE SESSION (If Necessary)</w:t>
      </w:r>
    </w:p>
    <w:p w:rsidR="00C70A4F" w:rsidRPr="00C70A4F" w:rsidRDefault="00C70A4F" w:rsidP="00C70A4F">
      <w:pPr>
        <w:rPr>
          <w:b/>
          <w:sz w:val="22"/>
          <w:szCs w:val="22"/>
        </w:rPr>
      </w:pPr>
    </w:p>
    <w:p w:rsidR="00C70A4F" w:rsidRPr="00C70A4F" w:rsidRDefault="00C70A4F" w:rsidP="00C70A4F">
      <w:pPr>
        <w:rPr>
          <w:b/>
          <w:sz w:val="22"/>
          <w:szCs w:val="22"/>
        </w:rPr>
      </w:pPr>
      <w:r w:rsidRPr="00C70A4F">
        <w:rPr>
          <w:b/>
          <w:sz w:val="22"/>
          <w:szCs w:val="22"/>
        </w:rPr>
        <w:t>ADJOURNMENT</w:t>
      </w:r>
    </w:p>
    <w:p w:rsidR="00C70A4F" w:rsidRPr="00C70A4F" w:rsidRDefault="00C70A4F" w:rsidP="00C70A4F">
      <w:pPr>
        <w:rPr>
          <w:b/>
          <w:sz w:val="22"/>
          <w:szCs w:val="22"/>
        </w:rPr>
      </w:pPr>
    </w:p>
    <w:p w:rsidR="00C70A4F" w:rsidRDefault="00C70A4F" w:rsidP="006232DE">
      <w:pPr>
        <w:rPr>
          <w:sz w:val="22"/>
          <w:szCs w:val="22"/>
        </w:rPr>
      </w:pPr>
    </w:p>
    <w:p w:rsidR="00406D9D" w:rsidRPr="006232DE" w:rsidRDefault="00406D9D" w:rsidP="006232DE">
      <w:pPr>
        <w:rPr>
          <w:sz w:val="22"/>
          <w:szCs w:val="22"/>
        </w:rPr>
      </w:pPr>
    </w:p>
    <w:sectPr w:rsidR="00406D9D" w:rsidRPr="006232DE" w:rsidSect="00F512C8">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607AC"/>
    <w:multiLevelType w:val="hybridMultilevel"/>
    <w:tmpl w:val="501A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C8"/>
    <w:rsid w:val="0012553F"/>
    <w:rsid w:val="00170BA2"/>
    <w:rsid w:val="001A7491"/>
    <w:rsid w:val="001B09FF"/>
    <w:rsid w:val="00212BFC"/>
    <w:rsid w:val="00215165"/>
    <w:rsid w:val="0028282F"/>
    <w:rsid w:val="00352A6B"/>
    <w:rsid w:val="00376A55"/>
    <w:rsid w:val="003A48BC"/>
    <w:rsid w:val="003B1DDB"/>
    <w:rsid w:val="00406D9D"/>
    <w:rsid w:val="00583BC0"/>
    <w:rsid w:val="00584D80"/>
    <w:rsid w:val="00595543"/>
    <w:rsid w:val="005D72C9"/>
    <w:rsid w:val="006232DE"/>
    <w:rsid w:val="00632A44"/>
    <w:rsid w:val="006969BC"/>
    <w:rsid w:val="006F25E7"/>
    <w:rsid w:val="0073355F"/>
    <w:rsid w:val="008568BD"/>
    <w:rsid w:val="00A012AD"/>
    <w:rsid w:val="00A44AD7"/>
    <w:rsid w:val="00AE156B"/>
    <w:rsid w:val="00C51B0B"/>
    <w:rsid w:val="00C70A4F"/>
    <w:rsid w:val="00C779A3"/>
    <w:rsid w:val="00CB5A7C"/>
    <w:rsid w:val="00D81488"/>
    <w:rsid w:val="00DF5399"/>
    <w:rsid w:val="00E021DB"/>
    <w:rsid w:val="00EA6AD5"/>
    <w:rsid w:val="00F16C21"/>
    <w:rsid w:val="00F42E71"/>
    <w:rsid w:val="00F512C8"/>
    <w:rsid w:val="00FB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F1FB2-B877-4C51-9CF3-59A7777A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D5"/>
    <w:pPr>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FC"/>
    <w:pPr>
      <w:ind w:left="720"/>
      <w:contextualSpacing/>
    </w:pPr>
  </w:style>
  <w:style w:type="paragraph" w:styleId="BalloonText">
    <w:name w:val="Balloon Text"/>
    <w:basedOn w:val="Normal"/>
    <w:link w:val="BalloonTextChar"/>
    <w:uiPriority w:val="99"/>
    <w:semiHidden/>
    <w:unhideWhenUsed/>
    <w:rsid w:val="003A4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8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36403">
      <w:bodyDiv w:val="1"/>
      <w:marLeft w:val="0"/>
      <w:marRight w:val="0"/>
      <w:marTop w:val="0"/>
      <w:marBottom w:val="0"/>
      <w:divBdr>
        <w:top w:val="none" w:sz="0" w:space="0" w:color="auto"/>
        <w:left w:val="none" w:sz="0" w:space="0" w:color="auto"/>
        <w:bottom w:val="none" w:sz="0" w:space="0" w:color="auto"/>
        <w:right w:val="none" w:sz="0" w:space="0" w:color="auto"/>
      </w:divBdr>
    </w:div>
    <w:div w:id="146338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E25A4-6F74-4488-8ED2-2F688050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Betsy Marsh</cp:lastModifiedBy>
  <cp:revision>2</cp:revision>
  <cp:lastPrinted>2014-11-12T20:27:00Z</cp:lastPrinted>
  <dcterms:created xsi:type="dcterms:W3CDTF">2014-11-12T20:39:00Z</dcterms:created>
  <dcterms:modified xsi:type="dcterms:W3CDTF">2014-11-12T20:39:00Z</dcterms:modified>
</cp:coreProperties>
</file>