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88" w:rsidRPr="004606AF" w:rsidRDefault="00297888" w:rsidP="00297888">
      <w:pPr>
        <w:jc w:val="center"/>
        <w:rPr>
          <w:rFonts w:ascii="Arial" w:hAnsi="Arial" w:cs="Arial"/>
          <w:b/>
          <w:sz w:val="19"/>
          <w:szCs w:val="19"/>
          <w:u w:val="single"/>
        </w:rPr>
      </w:pPr>
      <w:r w:rsidRPr="004606AF">
        <w:rPr>
          <w:rFonts w:ascii="Arial" w:hAnsi="Arial" w:cs="Arial"/>
          <w:b/>
          <w:sz w:val="19"/>
          <w:szCs w:val="19"/>
          <w:u w:val="single"/>
        </w:rPr>
        <w:t>6-8-2017 PUBLIC HEARING ON CABLE FRANCHISE AGREEMENT</w:t>
      </w:r>
    </w:p>
    <w:p w:rsidR="00297888" w:rsidRPr="004606AF" w:rsidRDefault="00297888" w:rsidP="00297888">
      <w:pPr>
        <w:jc w:val="center"/>
        <w:rPr>
          <w:rFonts w:ascii="Arial" w:hAnsi="Arial" w:cs="Arial"/>
          <w:b/>
          <w:sz w:val="19"/>
          <w:szCs w:val="19"/>
          <w:u w:val="single"/>
        </w:rPr>
      </w:pPr>
    </w:p>
    <w:p w:rsidR="00297888" w:rsidRPr="004606AF" w:rsidRDefault="00297888" w:rsidP="00297888">
      <w:pPr>
        <w:jc w:val="both"/>
        <w:rPr>
          <w:rFonts w:ascii="Arial" w:hAnsi="Arial" w:cs="Arial"/>
          <w:b/>
          <w:sz w:val="19"/>
          <w:szCs w:val="19"/>
          <w:u w:val="single"/>
        </w:rPr>
      </w:pPr>
    </w:p>
    <w:p w:rsidR="00297888" w:rsidRPr="004606AF" w:rsidRDefault="00297888" w:rsidP="00297888">
      <w:pPr>
        <w:jc w:val="both"/>
        <w:rPr>
          <w:rFonts w:ascii="Arial" w:hAnsi="Arial" w:cs="Arial"/>
          <w:sz w:val="19"/>
          <w:szCs w:val="19"/>
        </w:rPr>
      </w:pPr>
      <w:r w:rsidRPr="004606AF">
        <w:rPr>
          <w:rFonts w:ascii="Arial" w:hAnsi="Arial" w:cs="Arial"/>
          <w:sz w:val="19"/>
          <w:szCs w:val="19"/>
        </w:rPr>
        <w:t>Present:</w:t>
      </w:r>
    </w:p>
    <w:p w:rsidR="00297888" w:rsidRPr="004606AF" w:rsidRDefault="00297888" w:rsidP="00297888">
      <w:pPr>
        <w:jc w:val="both"/>
        <w:rPr>
          <w:rFonts w:ascii="Arial" w:hAnsi="Arial" w:cs="Arial"/>
          <w:sz w:val="19"/>
          <w:szCs w:val="19"/>
        </w:rPr>
      </w:pPr>
      <w:r w:rsidRPr="004606AF">
        <w:rPr>
          <w:rFonts w:ascii="Arial" w:hAnsi="Arial" w:cs="Arial"/>
          <w:sz w:val="19"/>
          <w:szCs w:val="19"/>
        </w:rPr>
        <w:t>Councilman Cheryl L. Earl</w:t>
      </w:r>
    </w:p>
    <w:p w:rsidR="00297888" w:rsidRPr="004606AF" w:rsidRDefault="00297888" w:rsidP="00297888">
      <w:pPr>
        <w:jc w:val="both"/>
        <w:rPr>
          <w:rFonts w:ascii="Arial" w:hAnsi="Arial" w:cs="Arial"/>
          <w:sz w:val="19"/>
          <w:szCs w:val="19"/>
        </w:rPr>
      </w:pPr>
      <w:r w:rsidRPr="004606AF">
        <w:rPr>
          <w:rFonts w:ascii="Arial" w:hAnsi="Arial" w:cs="Arial"/>
          <w:sz w:val="19"/>
          <w:szCs w:val="19"/>
        </w:rPr>
        <w:t>Councilman Leonard R. Hochadel</w:t>
      </w:r>
    </w:p>
    <w:p w:rsidR="00297888" w:rsidRPr="004606AF" w:rsidRDefault="00297888" w:rsidP="00297888">
      <w:pPr>
        <w:jc w:val="both"/>
        <w:rPr>
          <w:rFonts w:ascii="Arial" w:hAnsi="Arial" w:cs="Arial"/>
          <w:sz w:val="19"/>
          <w:szCs w:val="19"/>
        </w:rPr>
      </w:pPr>
      <w:r w:rsidRPr="004606AF">
        <w:rPr>
          <w:rFonts w:ascii="Arial" w:hAnsi="Arial" w:cs="Arial"/>
          <w:sz w:val="19"/>
          <w:szCs w:val="19"/>
        </w:rPr>
        <w:t>Councilman Mandy Quinn-Stojek</w:t>
      </w:r>
    </w:p>
    <w:p w:rsidR="00297888" w:rsidRPr="004606AF" w:rsidRDefault="00297888" w:rsidP="00297888">
      <w:pPr>
        <w:jc w:val="both"/>
        <w:rPr>
          <w:rFonts w:ascii="Arial" w:hAnsi="Arial" w:cs="Arial"/>
          <w:sz w:val="19"/>
          <w:szCs w:val="19"/>
        </w:rPr>
      </w:pPr>
      <w:r w:rsidRPr="004606AF">
        <w:rPr>
          <w:rFonts w:ascii="Arial" w:hAnsi="Arial" w:cs="Arial"/>
          <w:sz w:val="19"/>
          <w:szCs w:val="19"/>
        </w:rPr>
        <w:t>Supervisor Beverly A. Gambino</w:t>
      </w:r>
    </w:p>
    <w:p w:rsidR="00297888" w:rsidRPr="004606AF" w:rsidRDefault="00297888" w:rsidP="00297888">
      <w:pPr>
        <w:jc w:val="both"/>
        <w:rPr>
          <w:rFonts w:ascii="Arial" w:hAnsi="Arial" w:cs="Arial"/>
          <w:sz w:val="19"/>
          <w:szCs w:val="19"/>
        </w:rPr>
      </w:pPr>
    </w:p>
    <w:p w:rsidR="00AC6EFF" w:rsidRPr="004606AF" w:rsidRDefault="00AC6EFF" w:rsidP="00297888">
      <w:pPr>
        <w:jc w:val="both"/>
        <w:rPr>
          <w:rFonts w:ascii="Arial" w:hAnsi="Arial" w:cs="Arial"/>
          <w:sz w:val="19"/>
          <w:szCs w:val="19"/>
        </w:rPr>
      </w:pPr>
      <w:r w:rsidRPr="004606AF">
        <w:rPr>
          <w:rFonts w:ascii="Arial" w:hAnsi="Arial" w:cs="Arial"/>
          <w:sz w:val="19"/>
          <w:szCs w:val="19"/>
        </w:rPr>
        <w:t>Absent:</w:t>
      </w:r>
    </w:p>
    <w:p w:rsidR="00AC6EFF" w:rsidRPr="004606AF" w:rsidRDefault="00AC6EFF" w:rsidP="00297888">
      <w:pPr>
        <w:jc w:val="both"/>
        <w:rPr>
          <w:rFonts w:ascii="Arial" w:hAnsi="Arial" w:cs="Arial"/>
          <w:sz w:val="19"/>
          <w:szCs w:val="19"/>
        </w:rPr>
      </w:pPr>
      <w:r w:rsidRPr="004606AF">
        <w:rPr>
          <w:rFonts w:ascii="Arial" w:hAnsi="Arial" w:cs="Arial"/>
          <w:sz w:val="19"/>
          <w:szCs w:val="19"/>
        </w:rPr>
        <w:t>Councilmen Douglas Morrell</w:t>
      </w:r>
    </w:p>
    <w:p w:rsidR="00AC6EFF" w:rsidRPr="004606AF" w:rsidRDefault="00AC6EFF" w:rsidP="00297888">
      <w:pPr>
        <w:jc w:val="both"/>
        <w:rPr>
          <w:rFonts w:ascii="Arial" w:hAnsi="Arial" w:cs="Arial"/>
          <w:sz w:val="19"/>
          <w:szCs w:val="19"/>
        </w:rPr>
      </w:pPr>
    </w:p>
    <w:p w:rsidR="00297888" w:rsidRPr="004606AF" w:rsidRDefault="00297888" w:rsidP="00297888">
      <w:pPr>
        <w:jc w:val="both"/>
        <w:rPr>
          <w:rFonts w:ascii="Arial" w:hAnsi="Arial" w:cs="Arial"/>
          <w:sz w:val="19"/>
          <w:szCs w:val="19"/>
        </w:rPr>
      </w:pPr>
      <w:r w:rsidRPr="004606AF">
        <w:rPr>
          <w:rFonts w:ascii="Arial" w:hAnsi="Arial" w:cs="Arial"/>
          <w:sz w:val="19"/>
          <w:szCs w:val="19"/>
        </w:rPr>
        <w:t>Also Present:</w:t>
      </w:r>
    </w:p>
    <w:p w:rsidR="00297888" w:rsidRPr="004606AF" w:rsidRDefault="00297888" w:rsidP="00297888">
      <w:pPr>
        <w:jc w:val="both"/>
        <w:rPr>
          <w:rFonts w:ascii="Arial" w:hAnsi="Arial" w:cs="Arial"/>
          <w:sz w:val="19"/>
          <w:szCs w:val="19"/>
        </w:rPr>
      </w:pPr>
      <w:r w:rsidRPr="004606AF">
        <w:rPr>
          <w:rFonts w:ascii="Arial" w:hAnsi="Arial" w:cs="Arial"/>
          <w:sz w:val="19"/>
          <w:szCs w:val="19"/>
        </w:rPr>
        <w:t>Highway Superintendent Donald Hopkins</w:t>
      </w:r>
    </w:p>
    <w:p w:rsidR="00297888" w:rsidRPr="004606AF" w:rsidRDefault="00297888" w:rsidP="00297888">
      <w:pPr>
        <w:jc w:val="both"/>
        <w:rPr>
          <w:rFonts w:ascii="Arial" w:hAnsi="Arial" w:cs="Arial"/>
          <w:sz w:val="19"/>
          <w:szCs w:val="19"/>
        </w:rPr>
      </w:pPr>
      <w:r w:rsidRPr="004606AF">
        <w:rPr>
          <w:rFonts w:ascii="Arial" w:hAnsi="Arial" w:cs="Arial"/>
          <w:sz w:val="19"/>
          <w:szCs w:val="19"/>
        </w:rPr>
        <w:t>Town Clerk Jennifer L Bray</w:t>
      </w:r>
    </w:p>
    <w:p w:rsidR="00297888" w:rsidRPr="004606AF" w:rsidRDefault="00297888" w:rsidP="00297888">
      <w:pPr>
        <w:jc w:val="both"/>
        <w:rPr>
          <w:rFonts w:ascii="Arial" w:hAnsi="Arial" w:cs="Arial"/>
          <w:sz w:val="19"/>
          <w:szCs w:val="19"/>
        </w:rPr>
      </w:pPr>
      <w:r w:rsidRPr="004606AF">
        <w:rPr>
          <w:rFonts w:ascii="Arial" w:hAnsi="Arial" w:cs="Arial"/>
          <w:sz w:val="19"/>
          <w:szCs w:val="19"/>
        </w:rPr>
        <w:t>Approx. 4 guests</w:t>
      </w:r>
    </w:p>
    <w:p w:rsidR="00297888" w:rsidRPr="004606AF" w:rsidRDefault="00297888" w:rsidP="00297888">
      <w:pPr>
        <w:rPr>
          <w:sz w:val="19"/>
          <w:szCs w:val="19"/>
        </w:rPr>
      </w:pPr>
    </w:p>
    <w:p w:rsidR="00297888" w:rsidRPr="004606AF" w:rsidRDefault="00297888" w:rsidP="00297888">
      <w:pPr>
        <w:pStyle w:val="ListParagraph"/>
        <w:ind w:left="0"/>
        <w:jc w:val="both"/>
        <w:rPr>
          <w:rFonts w:ascii="Arial" w:hAnsi="Arial" w:cs="Arial"/>
          <w:sz w:val="19"/>
          <w:szCs w:val="19"/>
        </w:rPr>
      </w:pPr>
      <w:r w:rsidRPr="004606AF">
        <w:rPr>
          <w:rFonts w:ascii="Arial" w:hAnsi="Arial" w:cs="Arial"/>
          <w:sz w:val="19"/>
          <w:szCs w:val="19"/>
        </w:rPr>
        <w:t>Supervisor Gambino called the meeting to order at 6:15 PM, with the Pledge to the Flag led by Veteran Tony Korcz.</w:t>
      </w:r>
    </w:p>
    <w:p w:rsidR="00297888" w:rsidRPr="004606AF" w:rsidRDefault="00297888" w:rsidP="00297888">
      <w:pPr>
        <w:pStyle w:val="ListParagraph"/>
        <w:ind w:left="0"/>
        <w:jc w:val="both"/>
        <w:rPr>
          <w:rFonts w:ascii="Arial" w:hAnsi="Arial" w:cs="Arial"/>
          <w:sz w:val="19"/>
          <w:szCs w:val="19"/>
        </w:rPr>
      </w:pPr>
    </w:p>
    <w:p w:rsidR="00F258B4" w:rsidRPr="004606AF" w:rsidRDefault="00297888" w:rsidP="00297888">
      <w:pPr>
        <w:jc w:val="both"/>
        <w:rPr>
          <w:rFonts w:ascii="Arial" w:hAnsi="Arial" w:cs="Arial"/>
          <w:sz w:val="19"/>
          <w:szCs w:val="19"/>
        </w:rPr>
      </w:pPr>
      <w:r w:rsidRPr="004606AF">
        <w:rPr>
          <w:rFonts w:ascii="Arial" w:hAnsi="Arial" w:cs="Arial"/>
          <w:sz w:val="19"/>
          <w:szCs w:val="19"/>
        </w:rPr>
        <w:t xml:space="preserve">Supervisor Gambino </w:t>
      </w:r>
      <w:r w:rsidR="00DA2B86" w:rsidRPr="004606AF">
        <w:rPr>
          <w:rFonts w:ascii="Arial" w:hAnsi="Arial" w:cs="Arial"/>
          <w:sz w:val="19"/>
          <w:szCs w:val="19"/>
        </w:rPr>
        <w:t>explained that the Public Hearing was for the cable franchise agreement between Time Warner Cable Northeast LLC, also known as Charter Communications.</w:t>
      </w:r>
      <w:r w:rsidR="00000505" w:rsidRPr="004606AF">
        <w:rPr>
          <w:rFonts w:ascii="Arial" w:hAnsi="Arial" w:cs="Arial"/>
          <w:sz w:val="19"/>
          <w:szCs w:val="19"/>
        </w:rPr>
        <w:t xml:space="preserve"> The Supervisor stated that the Public Hearing had been advertised in both the Arcade Herald and the Springville Journal on May 25</w:t>
      </w:r>
      <w:r w:rsidR="00000505" w:rsidRPr="004606AF">
        <w:rPr>
          <w:rFonts w:ascii="Arial" w:hAnsi="Arial" w:cs="Arial"/>
          <w:sz w:val="19"/>
          <w:szCs w:val="19"/>
          <w:vertAlign w:val="superscript"/>
        </w:rPr>
        <w:t>th</w:t>
      </w:r>
      <w:r w:rsidR="00000505" w:rsidRPr="004606AF">
        <w:rPr>
          <w:rFonts w:ascii="Arial" w:hAnsi="Arial" w:cs="Arial"/>
          <w:sz w:val="19"/>
          <w:szCs w:val="19"/>
        </w:rPr>
        <w:t xml:space="preserve"> and June 1</w:t>
      </w:r>
      <w:r w:rsidR="00000505" w:rsidRPr="004606AF">
        <w:rPr>
          <w:rFonts w:ascii="Arial" w:hAnsi="Arial" w:cs="Arial"/>
          <w:sz w:val="19"/>
          <w:szCs w:val="19"/>
          <w:vertAlign w:val="superscript"/>
        </w:rPr>
        <w:t>st</w:t>
      </w:r>
      <w:r w:rsidR="00000505" w:rsidRPr="004606AF">
        <w:rPr>
          <w:rFonts w:ascii="Arial" w:hAnsi="Arial" w:cs="Arial"/>
          <w:sz w:val="19"/>
          <w:szCs w:val="19"/>
        </w:rPr>
        <w:t xml:space="preserve">. </w:t>
      </w:r>
      <w:r w:rsidR="00DA2B86" w:rsidRPr="004606AF">
        <w:rPr>
          <w:rFonts w:ascii="Arial" w:hAnsi="Arial" w:cs="Arial"/>
          <w:sz w:val="19"/>
          <w:szCs w:val="19"/>
        </w:rPr>
        <w:t xml:space="preserve"> Supervisor Gambino stated that the previous contract was signed in 2005 by Bill Hare. It was a 10 year contract. She stated that the contract had run out 2 years ago but due to the sale of Time Warner to Charter it had not been updated. However she did note that the Town had continued to receive </w:t>
      </w:r>
      <w:r w:rsidR="00000505" w:rsidRPr="004606AF">
        <w:rPr>
          <w:rFonts w:ascii="Arial" w:hAnsi="Arial" w:cs="Arial"/>
          <w:sz w:val="19"/>
          <w:szCs w:val="19"/>
        </w:rPr>
        <w:t>the</w:t>
      </w:r>
      <w:r w:rsidR="00DA2B86" w:rsidRPr="004606AF">
        <w:rPr>
          <w:rFonts w:ascii="Arial" w:hAnsi="Arial" w:cs="Arial"/>
          <w:sz w:val="19"/>
          <w:szCs w:val="19"/>
        </w:rPr>
        <w:t xml:space="preserve"> annual franchise payments</w:t>
      </w:r>
      <w:r w:rsidR="00000505" w:rsidRPr="004606AF">
        <w:rPr>
          <w:rFonts w:ascii="Arial" w:hAnsi="Arial" w:cs="Arial"/>
          <w:sz w:val="19"/>
          <w:szCs w:val="19"/>
        </w:rPr>
        <w:t>. Supervisor Gambino stated that the Town Attorney has reviewed the contract to compare the old contract with the new contact. She then listed</w:t>
      </w:r>
      <w:r w:rsidRPr="004606AF">
        <w:rPr>
          <w:rFonts w:ascii="Arial" w:hAnsi="Arial" w:cs="Arial"/>
          <w:sz w:val="19"/>
          <w:szCs w:val="19"/>
        </w:rPr>
        <w:t xml:space="preserve"> </w:t>
      </w:r>
      <w:r w:rsidR="00F258B4" w:rsidRPr="004606AF">
        <w:rPr>
          <w:rFonts w:ascii="Arial" w:hAnsi="Arial" w:cs="Arial"/>
          <w:sz w:val="19"/>
          <w:szCs w:val="19"/>
        </w:rPr>
        <w:t>the following relevant terms under the old agreement.</w:t>
      </w:r>
    </w:p>
    <w:p w:rsidR="00F258B4" w:rsidRPr="004606AF" w:rsidRDefault="00F258B4" w:rsidP="00297888">
      <w:pPr>
        <w:jc w:val="both"/>
        <w:rPr>
          <w:rFonts w:ascii="Arial" w:hAnsi="Arial" w:cs="Arial"/>
          <w:sz w:val="19"/>
          <w:szCs w:val="19"/>
        </w:rPr>
      </w:pPr>
    </w:p>
    <w:p w:rsidR="00F258B4" w:rsidRPr="004606AF" w:rsidRDefault="00F258B4" w:rsidP="00F258B4">
      <w:pPr>
        <w:pStyle w:val="ListParagraph"/>
        <w:numPr>
          <w:ilvl w:val="0"/>
          <w:numId w:val="1"/>
        </w:numPr>
        <w:jc w:val="both"/>
        <w:rPr>
          <w:rFonts w:ascii="Arial" w:hAnsi="Arial" w:cs="Arial"/>
          <w:sz w:val="19"/>
          <w:szCs w:val="19"/>
        </w:rPr>
      </w:pPr>
      <w:r w:rsidRPr="004606AF">
        <w:rPr>
          <w:rFonts w:ascii="Arial" w:hAnsi="Arial" w:cs="Arial"/>
          <w:sz w:val="19"/>
          <w:szCs w:val="19"/>
        </w:rPr>
        <w:t>Agreement was non-exclusive.</w:t>
      </w:r>
    </w:p>
    <w:p w:rsidR="00F258B4" w:rsidRPr="004606AF" w:rsidRDefault="00F258B4" w:rsidP="00F258B4">
      <w:pPr>
        <w:pStyle w:val="ListParagraph"/>
        <w:numPr>
          <w:ilvl w:val="0"/>
          <w:numId w:val="1"/>
        </w:numPr>
        <w:jc w:val="both"/>
        <w:rPr>
          <w:rFonts w:ascii="Arial" w:hAnsi="Arial" w:cs="Arial"/>
          <w:sz w:val="19"/>
          <w:szCs w:val="19"/>
        </w:rPr>
      </w:pPr>
      <w:r w:rsidRPr="004606AF">
        <w:rPr>
          <w:rFonts w:ascii="Arial" w:hAnsi="Arial" w:cs="Arial"/>
          <w:sz w:val="19"/>
          <w:szCs w:val="19"/>
        </w:rPr>
        <w:t>Lasted for ten years.</w:t>
      </w:r>
    </w:p>
    <w:p w:rsidR="00F258B4" w:rsidRPr="004606AF" w:rsidRDefault="00F258B4" w:rsidP="00F258B4">
      <w:pPr>
        <w:pStyle w:val="ListParagraph"/>
        <w:numPr>
          <w:ilvl w:val="0"/>
          <w:numId w:val="1"/>
        </w:numPr>
        <w:jc w:val="both"/>
        <w:rPr>
          <w:rFonts w:ascii="Arial" w:hAnsi="Arial" w:cs="Arial"/>
          <w:sz w:val="19"/>
          <w:szCs w:val="19"/>
        </w:rPr>
      </w:pPr>
      <w:r w:rsidRPr="004606AF">
        <w:rPr>
          <w:rFonts w:ascii="Arial" w:hAnsi="Arial" w:cs="Arial"/>
          <w:sz w:val="19"/>
          <w:szCs w:val="19"/>
        </w:rPr>
        <w:t>Revenue to the Town was 5% of gross less PSC assessments.</w:t>
      </w:r>
    </w:p>
    <w:p w:rsidR="00F258B4" w:rsidRPr="004606AF" w:rsidRDefault="00F258B4" w:rsidP="00F258B4">
      <w:pPr>
        <w:pStyle w:val="ListParagraph"/>
        <w:numPr>
          <w:ilvl w:val="0"/>
          <w:numId w:val="1"/>
        </w:numPr>
        <w:jc w:val="both"/>
        <w:rPr>
          <w:rFonts w:ascii="Arial" w:hAnsi="Arial" w:cs="Arial"/>
          <w:sz w:val="19"/>
          <w:szCs w:val="19"/>
        </w:rPr>
      </w:pPr>
      <w:r w:rsidRPr="004606AF">
        <w:rPr>
          <w:rFonts w:ascii="Arial" w:hAnsi="Arial" w:cs="Arial"/>
          <w:sz w:val="19"/>
          <w:szCs w:val="19"/>
        </w:rPr>
        <w:t>Payment for franchise payment was due by March 15</w:t>
      </w:r>
      <w:r w:rsidRPr="004606AF">
        <w:rPr>
          <w:rFonts w:ascii="Arial" w:hAnsi="Arial" w:cs="Arial"/>
          <w:sz w:val="19"/>
          <w:szCs w:val="19"/>
          <w:vertAlign w:val="superscript"/>
        </w:rPr>
        <w:t>th</w:t>
      </w:r>
      <w:r w:rsidRPr="004606AF">
        <w:rPr>
          <w:rFonts w:ascii="Arial" w:hAnsi="Arial" w:cs="Arial"/>
          <w:sz w:val="19"/>
          <w:szCs w:val="19"/>
        </w:rPr>
        <w:t xml:space="preserve"> of each year.</w:t>
      </w:r>
    </w:p>
    <w:p w:rsidR="00F258B4" w:rsidRPr="004606AF" w:rsidRDefault="00F258B4" w:rsidP="00F258B4">
      <w:pPr>
        <w:pStyle w:val="ListParagraph"/>
        <w:numPr>
          <w:ilvl w:val="0"/>
          <w:numId w:val="1"/>
        </w:numPr>
        <w:jc w:val="both"/>
        <w:rPr>
          <w:rFonts w:ascii="Arial" w:hAnsi="Arial" w:cs="Arial"/>
          <w:sz w:val="19"/>
          <w:szCs w:val="19"/>
        </w:rPr>
      </w:pPr>
      <w:r w:rsidRPr="004606AF">
        <w:rPr>
          <w:rFonts w:ascii="Arial" w:hAnsi="Arial" w:cs="Arial"/>
          <w:sz w:val="19"/>
          <w:szCs w:val="19"/>
        </w:rPr>
        <w:t>Liability insurance coverage for the Town was $1,000,000/$3,000,000.</w:t>
      </w:r>
    </w:p>
    <w:p w:rsidR="00F258B4" w:rsidRPr="004606AF" w:rsidRDefault="00F258B4" w:rsidP="00F258B4">
      <w:pPr>
        <w:pStyle w:val="ListParagraph"/>
        <w:numPr>
          <w:ilvl w:val="0"/>
          <w:numId w:val="1"/>
        </w:numPr>
        <w:jc w:val="both"/>
        <w:rPr>
          <w:rFonts w:ascii="Arial" w:hAnsi="Arial" w:cs="Arial"/>
          <w:sz w:val="19"/>
          <w:szCs w:val="19"/>
        </w:rPr>
      </w:pPr>
      <w:r w:rsidRPr="004606AF">
        <w:rPr>
          <w:rFonts w:ascii="Arial" w:hAnsi="Arial" w:cs="Arial"/>
          <w:sz w:val="19"/>
          <w:szCs w:val="19"/>
        </w:rPr>
        <w:t>The agreement was assignable with consent of the Town.</w:t>
      </w:r>
    </w:p>
    <w:p w:rsidR="00F258B4" w:rsidRPr="004606AF" w:rsidRDefault="00F258B4" w:rsidP="00F258B4">
      <w:pPr>
        <w:pStyle w:val="ListParagraph"/>
        <w:jc w:val="both"/>
        <w:rPr>
          <w:rFonts w:ascii="Arial" w:hAnsi="Arial" w:cs="Arial"/>
          <w:sz w:val="19"/>
          <w:szCs w:val="19"/>
        </w:rPr>
      </w:pPr>
    </w:p>
    <w:p w:rsidR="00297888" w:rsidRPr="004606AF" w:rsidRDefault="00D15C14" w:rsidP="00297888">
      <w:pPr>
        <w:pStyle w:val="ListParagraph"/>
        <w:ind w:left="0"/>
        <w:jc w:val="both"/>
        <w:rPr>
          <w:rFonts w:ascii="Arial" w:hAnsi="Arial" w:cs="Arial"/>
          <w:sz w:val="19"/>
          <w:szCs w:val="19"/>
        </w:rPr>
      </w:pPr>
      <w:r w:rsidRPr="004606AF">
        <w:rPr>
          <w:rFonts w:ascii="Arial" w:hAnsi="Arial" w:cs="Arial"/>
          <w:sz w:val="19"/>
          <w:szCs w:val="19"/>
        </w:rPr>
        <w:t>Next Supervisor Gambino listed the relevant terms under the new agreement.</w:t>
      </w:r>
    </w:p>
    <w:p w:rsidR="00D15C14" w:rsidRPr="004606AF" w:rsidRDefault="00D15C14" w:rsidP="00297888">
      <w:pPr>
        <w:pStyle w:val="ListParagraph"/>
        <w:ind w:left="0"/>
        <w:jc w:val="both"/>
        <w:rPr>
          <w:rFonts w:ascii="Arial" w:hAnsi="Arial" w:cs="Arial"/>
          <w:sz w:val="19"/>
          <w:szCs w:val="19"/>
        </w:rPr>
      </w:pP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It is non-exclusive.</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Lasts for fifteen years</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Liability insurance coverage for the Town was $1,000,000/$2,000,000.</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The cable company commits to continue the agreement for during the full fifteen years.</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Revenue to the Town was 5% of gross.</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Payment of the franchise fees are due within forty-five days of each calendar year. The time to recover unpaid franchise fees is limited to three years</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Agreement is non-transferrable without the Town’s consent which cannot ne unreasonably withheld.</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The Town has the right to inspect records of the cable company upon prior notice.</w:t>
      </w:r>
    </w:p>
    <w:p w:rsidR="00D15C14" w:rsidRPr="004606AF" w:rsidRDefault="00D15C14" w:rsidP="00D15C14">
      <w:pPr>
        <w:pStyle w:val="ListParagraph"/>
        <w:numPr>
          <w:ilvl w:val="0"/>
          <w:numId w:val="2"/>
        </w:numPr>
        <w:jc w:val="both"/>
        <w:rPr>
          <w:rFonts w:ascii="Arial" w:hAnsi="Arial" w:cs="Arial"/>
          <w:sz w:val="19"/>
          <w:szCs w:val="19"/>
        </w:rPr>
      </w:pPr>
      <w:r w:rsidRPr="004606AF">
        <w:rPr>
          <w:rFonts w:ascii="Arial" w:hAnsi="Arial" w:cs="Arial"/>
          <w:sz w:val="19"/>
          <w:szCs w:val="19"/>
        </w:rPr>
        <w:t>Lastly, public access to television is protected.</w:t>
      </w:r>
    </w:p>
    <w:p w:rsidR="00D476F6" w:rsidRPr="004606AF" w:rsidRDefault="00D476F6">
      <w:pPr>
        <w:rPr>
          <w:sz w:val="19"/>
          <w:szCs w:val="19"/>
        </w:rPr>
      </w:pPr>
    </w:p>
    <w:p w:rsidR="00D15C14" w:rsidRPr="004606AF" w:rsidRDefault="00D15C14">
      <w:pPr>
        <w:rPr>
          <w:rFonts w:ascii="Arial" w:hAnsi="Arial" w:cs="Arial"/>
          <w:sz w:val="19"/>
          <w:szCs w:val="19"/>
        </w:rPr>
      </w:pPr>
      <w:r w:rsidRPr="004606AF">
        <w:rPr>
          <w:rFonts w:ascii="Arial" w:hAnsi="Arial" w:cs="Arial"/>
          <w:sz w:val="19"/>
          <w:szCs w:val="19"/>
        </w:rPr>
        <w:t xml:space="preserve">The </w:t>
      </w:r>
      <w:r w:rsidR="00774C1B" w:rsidRPr="004606AF">
        <w:rPr>
          <w:rFonts w:ascii="Arial" w:hAnsi="Arial" w:cs="Arial"/>
          <w:sz w:val="19"/>
          <w:szCs w:val="19"/>
        </w:rPr>
        <w:t xml:space="preserve">Supervisor then noted that the fees and the agreement only pertain to cable lines in </w:t>
      </w:r>
      <w:r w:rsidR="0022682B" w:rsidRPr="004606AF">
        <w:rPr>
          <w:rFonts w:ascii="Arial" w:hAnsi="Arial" w:cs="Arial"/>
          <w:sz w:val="19"/>
          <w:szCs w:val="19"/>
        </w:rPr>
        <w:t>Town that are run along any the streets, roadways, right of ways or sidewalks.</w:t>
      </w:r>
    </w:p>
    <w:p w:rsidR="0022682B" w:rsidRPr="004606AF" w:rsidRDefault="0022682B">
      <w:pPr>
        <w:rPr>
          <w:rFonts w:ascii="Arial" w:hAnsi="Arial" w:cs="Arial"/>
          <w:sz w:val="19"/>
          <w:szCs w:val="19"/>
        </w:rPr>
      </w:pPr>
    </w:p>
    <w:p w:rsidR="0022682B" w:rsidRPr="004606AF" w:rsidRDefault="0022682B">
      <w:pPr>
        <w:rPr>
          <w:rFonts w:ascii="Arial" w:hAnsi="Arial" w:cs="Arial"/>
          <w:sz w:val="19"/>
          <w:szCs w:val="19"/>
        </w:rPr>
      </w:pPr>
      <w:r w:rsidRPr="004606AF">
        <w:rPr>
          <w:rFonts w:ascii="Arial" w:hAnsi="Arial" w:cs="Arial"/>
          <w:sz w:val="19"/>
          <w:szCs w:val="19"/>
        </w:rPr>
        <w:t>Anthony Korcz of Gales Court asked if there was anything in the agreement regarding upgrades of their systems. Councilmen Earl stated that the a</w:t>
      </w:r>
      <w:r w:rsidR="00444BD4" w:rsidRPr="004606AF">
        <w:rPr>
          <w:rFonts w:ascii="Arial" w:hAnsi="Arial" w:cs="Arial"/>
          <w:sz w:val="19"/>
          <w:szCs w:val="19"/>
        </w:rPr>
        <w:t>greement isn’t about the services offered from the cable company. Supervisor Gambino stated that the franchise fees and the agreement are for use of our right of ways.</w:t>
      </w:r>
    </w:p>
    <w:p w:rsidR="00444BD4" w:rsidRPr="004606AF" w:rsidRDefault="00444BD4">
      <w:pPr>
        <w:rPr>
          <w:rFonts w:ascii="Arial" w:hAnsi="Arial" w:cs="Arial"/>
          <w:sz w:val="19"/>
          <w:szCs w:val="19"/>
        </w:rPr>
      </w:pPr>
    </w:p>
    <w:p w:rsidR="00444BD4" w:rsidRPr="004606AF" w:rsidRDefault="00444BD4">
      <w:pPr>
        <w:rPr>
          <w:rFonts w:ascii="Arial" w:hAnsi="Arial" w:cs="Arial"/>
          <w:sz w:val="19"/>
          <w:szCs w:val="19"/>
        </w:rPr>
      </w:pPr>
      <w:r w:rsidRPr="004606AF">
        <w:rPr>
          <w:rFonts w:ascii="Arial" w:hAnsi="Arial" w:cs="Arial"/>
          <w:sz w:val="19"/>
          <w:szCs w:val="19"/>
        </w:rPr>
        <w:t>Then next public comment came from Frank Kaz of Pratham Rd. He stated that he had been working with his neighbors to get Time Warner Cable to run lines down Pratham Rd for service</w:t>
      </w:r>
      <w:r w:rsidR="001C755A" w:rsidRPr="004606AF">
        <w:rPr>
          <w:rFonts w:ascii="Arial" w:hAnsi="Arial" w:cs="Arial"/>
          <w:sz w:val="19"/>
          <w:szCs w:val="19"/>
        </w:rPr>
        <w:t xml:space="preserve"> for over a year</w:t>
      </w:r>
      <w:r w:rsidR="004545C4" w:rsidRPr="004606AF">
        <w:rPr>
          <w:rFonts w:ascii="Arial" w:hAnsi="Arial" w:cs="Arial"/>
          <w:sz w:val="19"/>
          <w:szCs w:val="19"/>
        </w:rPr>
        <w:t>.</w:t>
      </w:r>
      <w:r w:rsidRPr="004606AF">
        <w:rPr>
          <w:rFonts w:ascii="Arial" w:hAnsi="Arial" w:cs="Arial"/>
          <w:sz w:val="19"/>
          <w:szCs w:val="19"/>
        </w:rPr>
        <w:t xml:space="preserve"> He stated that he had </w:t>
      </w:r>
      <w:r w:rsidR="00C8777E" w:rsidRPr="004606AF">
        <w:rPr>
          <w:rFonts w:ascii="Arial" w:hAnsi="Arial" w:cs="Arial"/>
          <w:sz w:val="19"/>
          <w:szCs w:val="19"/>
        </w:rPr>
        <w:t xml:space="preserve">talked with </w:t>
      </w:r>
      <w:r w:rsidR="001C755A" w:rsidRPr="004606AF">
        <w:rPr>
          <w:rFonts w:ascii="Arial" w:hAnsi="Arial" w:cs="Arial"/>
          <w:sz w:val="19"/>
          <w:szCs w:val="19"/>
        </w:rPr>
        <w:t>Time Warner and</w:t>
      </w:r>
      <w:r w:rsidR="004545C4" w:rsidRPr="004606AF">
        <w:rPr>
          <w:rFonts w:ascii="Arial" w:hAnsi="Arial" w:cs="Arial"/>
          <w:sz w:val="19"/>
          <w:szCs w:val="19"/>
        </w:rPr>
        <w:t xml:space="preserve"> they had estimated the cost to him to run cable lines would be approximately $40,000. Time Warner also suggested that he talk to the Town Board and</w:t>
      </w:r>
      <w:r w:rsidR="001C755A" w:rsidRPr="004606AF">
        <w:rPr>
          <w:rFonts w:ascii="Arial" w:hAnsi="Arial" w:cs="Arial"/>
          <w:sz w:val="19"/>
          <w:szCs w:val="19"/>
        </w:rPr>
        <w:t xml:space="preserve"> that they told him that the best time for </w:t>
      </w:r>
      <w:r w:rsidR="0073442A" w:rsidRPr="004606AF">
        <w:rPr>
          <w:rFonts w:ascii="Arial" w:hAnsi="Arial" w:cs="Arial"/>
          <w:sz w:val="19"/>
          <w:szCs w:val="19"/>
        </w:rPr>
        <w:t>an expansion</w:t>
      </w:r>
      <w:r w:rsidR="001C755A" w:rsidRPr="004606AF">
        <w:rPr>
          <w:rFonts w:ascii="Arial" w:hAnsi="Arial" w:cs="Arial"/>
          <w:sz w:val="19"/>
          <w:szCs w:val="19"/>
        </w:rPr>
        <w:t xml:space="preserve"> would be at contract time. He asked if that was in this agreement</w:t>
      </w:r>
      <w:r w:rsidR="0073442A" w:rsidRPr="004606AF">
        <w:rPr>
          <w:rFonts w:ascii="Arial" w:hAnsi="Arial" w:cs="Arial"/>
          <w:sz w:val="19"/>
          <w:szCs w:val="19"/>
        </w:rPr>
        <w:t xml:space="preserve"> included anything about expansion</w:t>
      </w:r>
      <w:r w:rsidR="001C755A" w:rsidRPr="004606AF">
        <w:rPr>
          <w:rFonts w:ascii="Arial" w:hAnsi="Arial" w:cs="Arial"/>
          <w:sz w:val="19"/>
          <w:szCs w:val="19"/>
        </w:rPr>
        <w:t xml:space="preserve">. </w:t>
      </w:r>
      <w:r w:rsidR="004545C4" w:rsidRPr="004606AF">
        <w:rPr>
          <w:rFonts w:ascii="Arial" w:hAnsi="Arial" w:cs="Arial"/>
          <w:sz w:val="19"/>
          <w:szCs w:val="19"/>
        </w:rPr>
        <w:t>Councilmen Earl stated that this contract was just for the transmission lines that run along the Town right of ways. She also noted that there is nothing in this agreement that would stop them from expanding. Supervisor Gambino agreed and suggested the Mr. Kaz may need to start the process over now that the sale of Time Warner to Spectrum is complete.</w:t>
      </w:r>
      <w:r w:rsidR="0062198C" w:rsidRPr="004606AF">
        <w:rPr>
          <w:rFonts w:ascii="Arial" w:hAnsi="Arial" w:cs="Arial"/>
          <w:sz w:val="19"/>
          <w:szCs w:val="19"/>
        </w:rPr>
        <w:t xml:space="preserve"> Supervisor Gambino also suggested that he contact Senator Gallivan or Assemblymen DiPietro to see if they could offer him any assistance in getting an expansion. </w:t>
      </w:r>
    </w:p>
    <w:p w:rsidR="0062198C" w:rsidRPr="004606AF" w:rsidRDefault="0062198C">
      <w:pPr>
        <w:rPr>
          <w:rFonts w:ascii="Arial" w:hAnsi="Arial" w:cs="Arial"/>
          <w:sz w:val="19"/>
          <w:szCs w:val="19"/>
        </w:rPr>
      </w:pPr>
    </w:p>
    <w:p w:rsidR="00293B96" w:rsidRPr="004606AF" w:rsidRDefault="0062198C" w:rsidP="00293B96">
      <w:pPr>
        <w:jc w:val="both"/>
        <w:rPr>
          <w:rFonts w:ascii="Arial" w:hAnsi="Arial" w:cs="Arial"/>
          <w:b/>
          <w:sz w:val="19"/>
          <w:szCs w:val="19"/>
        </w:rPr>
      </w:pPr>
      <w:r w:rsidRPr="004606AF">
        <w:rPr>
          <w:rFonts w:ascii="Arial" w:hAnsi="Arial" w:cs="Arial"/>
          <w:b/>
          <w:sz w:val="19"/>
          <w:szCs w:val="19"/>
        </w:rPr>
        <w:t xml:space="preserve">Supervisor Gambino then asked </w:t>
      </w:r>
      <w:r w:rsidR="00293B96" w:rsidRPr="004606AF">
        <w:rPr>
          <w:rFonts w:ascii="Arial" w:hAnsi="Arial" w:cs="Arial"/>
          <w:b/>
          <w:sz w:val="19"/>
          <w:szCs w:val="19"/>
        </w:rPr>
        <w:t xml:space="preserve">three times </w:t>
      </w:r>
      <w:r w:rsidRPr="004606AF">
        <w:rPr>
          <w:rFonts w:ascii="Arial" w:hAnsi="Arial" w:cs="Arial"/>
          <w:b/>
          <w:sz w:val="19"/>
          <w:szCs w:val="19"/>
        </w:rPr>
        <w:t xml:space="preserve">if there were any </w:t>
      </w:r>
      <w:r w:rsidR="00293B96" w:rsidRPr="004606AF">
        <w:rPr>
          <w:rFonts w:ascii="Arial" w:hAnsi="Arial" w:cs="Arial"/>
          <w:b/>
          <w:sz w:val="19"/>
          <w:szCs w:val="19"/>
        </w:rPr>
        <w:t>other</w:t>
      </w:r>
      <w:r w:rsidRPr="004606AF">
        <w:rPr>
          <w:rFonts w:ascii="Arial" w:hAnsi="Arial" w:cs="Arial"/>
          <w:b/>
          <w:sz w:val="19"/>
          <w:szCs w:val="19"/>
        </w:rPr>
        <w:t xml:space="preserve"> </w:t>
      </w:r>
      <w:r w:rsidR="00293B96" w:rsidRPr="004606AF">
        <w:rPr>
          <w:rFonts w:ascii="Arial" w:hAnsi="Arial" w:cs="Arial"/>
          <w:b/>
          <w:sz w:val="19"/>
          <w:szCs w:val="19"/>
        </w:rPr>
        <w:t xml:space="preserve">questions or </w:t>
      </w:r>
      <w:r w:rsidRPr="004606AF">
        <w:rPr>
          <w:rFonts w:ascii="Arial" w:hAnsi="Arial" w:cs="Arial"/>
          <w:b/>
          <w:sz w:val="19"/>
          <w:szCs w:val="19"/>
        </w:rPr>
        <w:t>comments. There being none</w:t>
      </w:r>
      <w:r w:rsidR="00293B96" w:rsidRPr="004606AF">
        <w:rPr>
          <w:rFonts w:ascii="Arial" w:hAnsi="Arial" w:cs="Arial"/>
          <w:b/>
          <w:sz w:val="19"/>
          <w:szCs w:val="19"/>
        </w:rPr>
        <w:t xml:space="preserve"> she asked for a motion to close the Public Hearing and move on to the Regular Town Board meeting. Therefor o</w:t>
      </w:r>
      <w:r w:rsidR="00293B96" w:rsidRPr="004606AF">
        <w:rPr>
          <w:rFonts w:ascii="Arial" w:hAnsi="Arial" w:cs="Arial"/>
          <w:b/>
          <w:sz w:val="19"/>
          <w:szCs w:val="19"/>
        </w:rPr>
        <w:t xml:space="preserve">n a motion by Earl, seconded by Hochadel, </w:t>
      </w:r>
      <w:r w:rsidR="00293B96" w:rsidRPr="004606AF">
        <w:rPr>
          <w:rFonts w:ascii="Arial" w:hAnsi="Arial" w:cs="Arial"/>
          <w:b/>
          <w:sz w:val="19"/>
          <w:szCs w:val="19"/>
        </w:rPr>
        <w:t>the public hearing on the proposed cable franchise agreement was closed at 6:31p.m. Carried, 4</w:t>
      </w:r>
      <w:r w:rsidR="00293B96" w:rsidRPr="004606AF">
        <w:rPr>
          <w:rFonts w:ascii="Arial" w:hAnsi="Arial" w:cs="Arial"/>
          <w:b/>
          <w:sz w:val="19"/>
          <w:szCs w:val="19"/>
        </w:rPr>
        <w:t xml:space="preserve"> ayes, 0 noes</w:t>
      </w:r>
      <w:r w:rsidR="00293B96" w:rsidRPr="004606AF">
        <w:rPr>
          <w:rFonts w:ascii="Arial" w:hAnsi="Arial" w:cs="Arial"/>
          <w:b/>
          <w:sz w:val="19"/>
          <w:szCs w:val="19"/>
        </w:rPr>
        <w:t>, 1 absent</w:t>
      </w:r>
      <w:r w:rsidR="00293B96" w:rsidRPr="004606AF">
        <w:rPr>
          <w:rFonts w:ascii="Arial" w:hAnsi="Arial" w:cs="Arial"/>
          <w:b/>
          <w:sz w:val="19"/>
          <w:szCs w:val="19"/>
        </w:rPr>
        <w:t xml:space="preserve">. </w:t>
      </w:r>
    </w:p>
    <w:p w:rsidR="009A0C3F" w:rsidRPr="004606AF" w:rsidRDefault="009A0C3F" w:rsidP="00293B96">
      <w:pPr>
        <w:jc w:val="both"/>
        <w:rPr>
          <w:rFonts w:ascii="Arial" w:hAnsi="Arial" w:cs="Arial"/>
          <w:b/>
        </w:rPr>
      </w:pPr>
    </w:p>
    <w:p w:rsidR="00293B96" w:rsidRPr="004606AF" w:rsidRDefault="00293B96" w:rsidP="00293B96">
      <w:pPr>
        <w:jc w:val="both"/>
        <w:rPr>
          <w:rFonts w:ascii="Arial" w:hAnsi="Arial" w:cs="Arial"/>
          <w:sz w:val="19"/>
          <w:szCs w:val="19"/>
        </w:rPr>
      </w:pPr>
    </w:p>
    <w:p w:rsidR="009A0C3F" w:rsidRPr="004606AF" w:rsidRDefault="009A0C3F" w:rsidP="009A0C3F">
      <w:pPr>
        <w:spacing w:line="259" w:lineRule="auto"/>
        <w:ind w:left="5760" w:firstLine="720"/>
        <w:jc w:val="both"/>
        <w:rPr>
          <w:rFonts w:ascii="Arial" w:eastAsia="Calibri" w:hAnsi="Arial" w:cs="Arial"/>
          <w:sz w:val="19"/>
          <w:szCs w:val="19"/>
        </w:rPr>
      </w:pPr>
      <w:r w:rsidRPr="004606AF">
        <w:rPr>
          <w:rFonts w:ascii="Arial" w:eastAsia="Calibri" w:hAnsi="Arial" w:cs="Arial"/>
          <w:sz w:val="19"/>
          <w:szCs w:val="19"/>
        </w:rPr>
        <w:t>Respectfully Submitted,</w:t>
      </w:r>
    </w:p>
    <w:p w:rsidR="009A0C3F" w:rsidRDefault="009A0C3F" w:rsidP="004606AF">
      <w:pPr>
        <w:spacing w:line="259" w:lineRule="auto"/>
        <w:jc w:val="both"/>
        <w:rPr>
          <w:rFonts w:ascii="Arial" w:eastAsia="Calibri" w:hAnsi="Arial" w:cs="Arial"/>
          <w:sz w:val="19"/>
          <w:szCs w:val="19"/>
        </w:rPr>
      </w:pPr>
    </w:p>
    <w:p w:rsidR="004606AF" w:rsidRPr="004606AF" w:rsidRDefault="004606AF" w:rsidP="004606AF">
      <w:pPr>
        <w:spacing w:line="259" w:lineRule="auto"/>
        <w:jc w:val="both"/>
        <w:rPr>
          <w:rFonts w:ascii="Arial" w:eastAsia="Calibri" w:hAnsi="Arial" w:cs="Arial"/>
          <w:sz w:val="19"/>
          <w:szCs w:val="19"/>
        </w:rPr>
      </w:pPr>
    </w:p>
    <w:p w:rsidR="00AC6EFF" w:rsidRPr="004606AF" w:rsidRDefault="009A0C3F" w:rsidP="004606AF">
      <w:pPr>
        <w:spacing w:line="259" w:lineRule="auto"/>
        <w:ind w:left="5760" w:firstLine="720"/>
        <w:jc w:val="both"/>
        <w:rPr>
          <w:rFonts w:ascii="Arial" w:eastAsia="Calibri" w:hAnsi="Arial" w:cs="Arial"/>
          <w:sz w:val="19"/>
          <w:szCs w:val="19"/>
        </w:rPr>
      </w:pPr>
      <w:r w:rsidRPr="004606AF">
        <w:rPr>
          <w:rFonts w:ascii="Arial" w:eastAsia="Calibri" w:hAnsi="Arial" w:cs="Arial"/>
          <w:sz w:val="19"/>
          <w:szCs w:val="19"/>
        </w:rPr>
        <w:t>Town Clerk</w:t>
      </w:r>
      <w:bookmarkStart w:id="0" w:name="_GoBack"/>
      <w:bookmarkEnd w:id="0"/>
    </w:p>
    <w:sectPr w:rsidR="00AC6EFF" w:rsidRPr="004606AF" w:rsidSect="00AC6E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97A3D"/>
    <w:multiLevelType w:val="hybridMultilevel"/>
    <w:tmpl w:val="D954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45799"/>
    <w:multiLevelType w:val="hybridMultilevel"/>
    <w:tmpl w:val="FB9E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88"/>
    <w:rsid w:val="00000505"/>
    <w:rsid w:val="00080954"/>
    <w:rsid w:val="001C755A"/>
    <w:rsid w:val="0022682B"/>
    <w:rsid w:val="00293B96"/>
    <w:rsid w:val="00297888"/>
    <w:rsid w:val="00444BD4"/>
    <w:rsid w:val="004545C4"/>
    <w:rsid w:val="004606AF"/>
    <w:rsid w:val="0062198C"/>
    <w:rsid w:val="00694005"/>
    <w:rsid w:val="0073442A"/>
    <w:rsid w:val="00774C1B"/>
    <w:rsid w:val="009A0C3F"/>
    <w:rsid w:val="00AC6EFF"/>
    <w:rsid w:val="00C8777E"/>
    <w:rsid w:val="00D15C14"/>
    <w:rsid w:val="00D476F6"/>
    <w:rsid w:val="00DA2B86"/>
    <w:rsid w:val="00F2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ABB77-FCDA-4FCB-8003-8A1FFFC0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88"/>
    <w:pPr>
      <w:ind w:left="720"/>
      <w:contextualSpacing/>
      <w:outlineLvl w:val="0"/>
    </w:pPr>
    <w:rPr>
      <w:sz w:val="24"/>
      <w:szCs w:val="24"/>
    </w:rPr>
  </w:style>
  <w:style w:type="paragraph" w:styleId="BalloonText">
    <w:name w:val="Balloon Text"/>
    <w:basedOn w:val="Normal"/>
    <w:link w:val="BalloonTextChar"/>
    <w:uiPriority w:val="99"/>
    <w:semiHidden/>
    <w:unhideWhenUsed/>
    <w:rsid w:val="009A0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7</cp:revision>
  <cp:lastPrinted>2017-06-19T16:04:00Z</cp:lastPrinted>
  <dcterms:created xsi:type="dcterms:W3CDTF">2017-06-14T13:07:00Z</dcterms:created>
  <dcterms:modified xsi:type="dcterms:W3CDTF">2017-06-19T16:05:00Z</dcterms:modified>
</cp:coreProperties>
</file>